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3010</w:t></w:r><w:r><w:rPr></w:rPr><w:t xml:space="preserve"> </w:t></w:r></w:p><w:p><w:pPr><w:pStyle w:val="Style16"/><w:spacing w:before="0" w:after="0"/><w:rPr></w:rPr></w:pPr><w:r><w:rPr></w:rPr><w:t>Наличие на складе:</w:t></w:r></w:p><w:p><w:pPr><w:pStyle w:val="Style16"/><w:spacing w:before="0" w:after="0"/><w:rPr></w:rPr></w:pPr><w:r><w:rPr></w:rPr><w:t>NP</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LUPOY 3010 — это базовая марка поликарбоната от LG Chem, южнокорейского нефтехимического концерна, чей авторитет признан производителями всего мира. Отличается сбалансированными физическими характеристиками, имеет широкую сферу применения, часто становясь более прочной заменой стекла.

  Компания ЮСИДЖИ предлагает купить поликарбонат LUPOY 3010: являемся официальными дилерами продукции LG Chem в России, поставляем сырье напрямую от производителя. Чтобы узнать стоимость партии и уточнить условия доставки, заполните форму на сайте или позвоните нам.

Особенности поликарбоната LUPOY 3010
Общие преимущества


   	 Прозрачный материал пропускает 89% световых лучей, показатели мутности незначительные. 
    	 Высокая прочность позволяет изготавливать качественную и долговечную продукцию. 
    	 ПК не горит и не выделяет опасных веществ при нагревании. 
    	 Деформация происходит только при температуре выше +127 °C. 
 



Характеристики марки


   	 LUPOY 3010 выпускают с 3-мя разными показателями текучести расплава: 10, 15 или 30 г / 10 мин. Выберите ту степень вязкости, которая оптимально подойдет для решения ваших производственных задач. 
    	 Варианты с ПТР 15 и 30 соответствуют требованиями FDA, разрешены для производства тары, контактирующей с пищевыми продуктами. 
 



Переработка
  ПК 3010 подходит для экструзии и литья под давлением. Важная черта марки — легкая перерабатываемость.

Поликарбонат и другие полимеры с доставкой по России и СНГ
  Чтобы купить LUPOY 3010 оптом в ЮСИДЖИ, позвоните нам или закажите расчет стоимости партии через форму обратной связи на сайте. Менеджеры свяжутся с вами после обработки заявки и сделают предложение по сотрудничеству.

  Рассчитаем стоимость груза и составим оптимальный маршрут доставки до вашего населенного пункта. Оснащаем полимерными материалами предприятия в России и СНГ.


 Доверьте поставки полимеров надежному партнеру в лице компании UCG! 
</w:t></w:r></w:p><w:p><w:pPr><w:pStyle w:val="Style16"/><w:spacing w:before="0" w:after="0"/><w:rPr></w:rPr></w:pPr><w:r><w:rPr></w:rPr><w:t>Технические характеристики</w:t></w:r></w:p><w:p><w:pPr><w:pStyle w:val="Style16"/><w:spacing w:before="0" w:after="0"/><w:rPr></w:rPr></w:pPr><w:r><w:rPr></w:rPr><w:t><a href="/upload/iblock/04c/04cbc774ec9e99a7080967f635276b1f.pdf" target="_blank">Lupoy 3010-30 (pdf, 269.15кб)</a></w:t></w:r></w:p><w:p><w:pPr><w:pStyle w:val="Style16"/><w:spacing w:before="0" w:after="0"/><w:rPr></w:rPr></w:pPr><w:r><w:rPr></w:rPr></w:r></w:p><w:p><w:pPr><w:pStyle w:val="Style16"/><w:spacing w:before="0" w:after="0"/><w:rPr></w:rPr></w:pPr><w:r><w:rPr></w:rPr><w:t>Свойства марки</w:t></w:r></w:p><w:p><w:pPr><w:pStyle w:val="Style16"/><w:spacing w:before="0" w:after="0"/><w:rPr></w:rPr></w:pPr><w:r><w:rPr></w:rPr><w:t>Базовая, прозрачная, с высокими эксплуатационными характеристиками<br>
 Доступны значения ПТР (300 С/1,2 кг):<br>
<ul>
	<li style="color: #0000ff;"><u>3010-10 (10 г/10 мин),</u></li>
	<li style="color: #0000ff;"><u>
	3010-15 (15 г/10 мин),</u></li>
	<li style="color: #0000ff;"><u>
	3010-30 (30 г/10 мин).</u></li>
</ul></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