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A1107</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Нефтехимический концерн с мировым именем</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A1107 — марка атмосферостойкого ПК CLARNATE® общего назначения. Форма выпуска — гранулированная. Способ переработки — литье под давлением.

  Компания ЮСИДЖИ реализует качественное сырье от ведущих производителей продуктов нефтехимии. В ассортименте — марки поликарбоната с различными техническими характеристиками. Штатный технолог поможет выбрать материалы с учетом задач, которые стоят перед вами. Оформить заявку можно на сайте или по телефону.

  — Реализуем только сертифицированные полимеры.

  — Имеем сеть складских помещений по всей России.

  — Без промедлений отгружаем любые объемы сырья.

  — Доставляем груз до вашего предприятия. Возможен самовывоз.

Особенности


   	 Содержит добавку, которая положительным образом влияет на выемку изделий из форм. 
    	 Отличается средней вязкостью. 
    	 Позволяет выпускать легкие изделия. 
    	 Зарекомендовал себя хорошей светопроницаемостью (89%). 
    	 Не меняет свои свойства при различных погодных условиях. 
    	 Устойчив к механическим повреждениям. 
    	 Выполняет функцию диэлектрика. 
 





   	 Не удерживает воду. 
    	 Растворяется под влиянием технических растворителей. 
    	 Газо- и паропроницаем. 
    	 Допускает окрашивание, сохраняя первоначальный оттенок в течение всего срока эксплуатации. 
    	 Взаимодействует с солями, маслами без потери качества. 
    	 Требует предварительной проверки на совместимость с клеями, герметиками, силиконом. 
    	 Допускает механическую обработку. 
    	 Обеспечивает долгий срок службы. 
  Во время переработки требует сушки в течение пяти часов (120°С). 



Применение
  Нашел себя в различных секторах промышленности: строительстве, медицине, сельском хозяйстве, транспортной отрасли, электронике.

  Из поликарбоната изготавливают зубные протезы, искусственные суставы, светопрозрачные вставки остекления зданий, фасады домов, парники, оранжереи, теплицы, зимние сады, защитные ограждения (щиты) на дорогах, витрины в магазинах и выставочных залах, аквариумы, защитные очки, спортивный инвентарь.

A1107 с доставкой по России и СНГ
  Занимаемся поставками полимеров с 2005 года. Снабжаем большие и малые производства качественным сырьем. Бесплатно консультируем по первому запуску линии. Звоните. Будем рады помочь.
</w:t></w:r></w:p><w:p><w:pPr><w:pStyle w:val="Style16"/><w:spacing w:before="0" w:after="0"/><w:rPr></w:rPr></w:pPr><w:r><w:rPr></w:rPr><w:t>Технические характеристики</w:t></w:r></w:p><w:p><w:pPr><w:pStyle w:val="Style16"/><w:spacing w:before="0" w:after="0"/><w:rPr></w:rPr></w:pPr><w:r><w:rPr></w:rPr><w:t><a href="/upload/iblock/c9b/c9b2a25a7f698ecdea646115e98a00a4.pdf" target="_blank">TDS-A1107-RU-2019 (pdf, 650.94кб)</a></w:t></w:r></w:p><w:p><w:pPr><w:pStyle w:val="Style16"/><w:spacing w:before="0" w:after="0"/><w:rPr></w:rPr></w:pPr><w:r><w:rPr></w:rPr></w:r></w:p><w:p><w:pPr><w:pStyle w:val="Style16"/><w:spacing w:before="0" w:after="0"/><w:rPr></w:rPr></w:pPr><w:r><w:rPr></w:rPr><w:t>Свойства марки</w:t></w:r></w:p><w:p><w:pPr><w:pStyle w:val="Style16"/><w:spacing w:before="0" w:after="0"/><w:rPr></w:rPr></w:pPr><w:r><w:rPr></w:rPr><w:t>Средней вязкости. UV стабилизация добавка облегчающая съем<br>
 изделий с формы. Метод переработки — экструзия.<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#фасовка#</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