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CRI558M3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3c/qd8io7ckgzzfzloawgpblf595zgvhcbb.pdf" target="_blank">CRI558M3 (pdf, 495.92кб)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Высокопрозрачная литьевая марка, высокой ударопрочности.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