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EPS-F300</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Полистирол EPS-F300 — полимер, отличающийся газонаполненной структурой. Используется для выпуска изоляционных материалов, плотность которых варьируется от 18 до 25 кг/м3. Выпускается в гранулированном виде.
  Компания UCG поставляет полистирол общего назначения, вспененный, ударопрочный. Оформить заказ необходимой марки можно на сайте или по телефону.
  — Реализуем полимеры в промышленных масштабах.
  — Сопровождаем все позиции каталога сертификатами соответствия.
  — Отгружаем сырье с региональных складов.
Особенности
   	 Обладает упругостью, однородностью. 
    	 Обеспечивает хорошую теплоизоляцию. 
    	 Впитывает не более 1% влаги. 
    	 Оказывает минимальную нагрузку на фундамент здания, так как весит немного. 
    	 Отличается высокой плотностью. 
    	 Без труда фиксируется на вертикальных поверхностях. 
    	 Сохраняет свои свойства при низких температурах. 
    	 Практически не меняет размеры при перепадах температуры. 
    	 Меняет структуру или растворяется при взаимодействии с некоторыми видами красок, лаков, спиртов. 
    	 Не требует использования пароизоляционного слоя. 
    	 Не поглощает звуковые колебания. 
    	 Характеризуется слабой горючестью, так как содержит антипирены. 
    	 Подвержен воздействию УФ-излучения. 
    	 Не имеет запаха. 
    	 Не выделяет вредных веществ. 
    	 Не содержит хлорфторуглероды. 
    	 Безопасен для здоровья. 
    	 Легко обрабатывается. Принимает любую форму с помощью обычного ножа. 
    	 Нуждается в покрытии штукатуркой, сайдингом, облицовочным кирпичом. 
    	 Не совместим с деревянными конструкциями. 
Свойства
   	 Размер частиц — 0,7-1,0 мм 
    	 Содержание остаточного стирола &lt;1000 ppm 
    	 Класс горючести — В1 
Применение
  Вспененный полистирол играет роль теплоизолятора при утеплении оконных и дверных проемов, теплоизоляции труб, пола, стен, пола.
Полистирол EPS-F300 с доставкой по России и СНГ
  Реализуем полимеры от мировых производителей. Штатный технолог поможет подобрать марку ПС с учетом производственных задач.
 Компания UCG — надежный поставщик качественного сырья. Звоните.
</w:t>
      </w:r>
    </w:p>
    <w:p>
      <w:pPr>
        <w:pStyle w:val="Style16"/>
        <w:spacing w:before="0" w:after="0"/>
        <w:rPr/>
      </w:pPr>
      <w:r>
        <w:rPr/>
        <w:t>Технические характеристики</w:t>
      </w:r>
    </w:p>
    <w:p>
      <w:pPr>
        <w:pStyle w:val="Style16"/>
        <w:spacing w:before="0" w:after="0"/>
        <w:rPr/>
      </w:pPr>
      <w:r>
        <w:rPr/>
        <w:t>
          <a href="/upload/iblock/2ea/2ea64265bc42972b268a3d99a5651a41.pdf" target="_blank">EPS F300 rus (pdf, 464.34кб)</a>
        </w:t>
      </w:r>
    </w:p>
    <w:p>
      <w:pPr>
        <w:pStyle w:val="Style16"/>
        <w:spacing w:before="0" w:after="0"/>
        <w:rPr/>
      </w:pPr>
      <w:r>
        <w:rPr/>
      </w:r>
    </w:p>
    <w:p>
      <w:pPr>
        <w:pStyle w:val="Style16"/>
        <w:spacing w:before="0" w:after="0"/>
        <w:rPr/>
      </w:pPr>
      <w:r>
        <w:rPr/>
        <w:t>Свойства марки</w:t>
      </w:r>
    </w:p>
    <w:p>
      <w:pPr>
        <w:pStyle w:val="Style16"/>
        <w:spacing w:before="0" w:after="0"/>
        <w:rPr/>
      </w:pPr>
      <w:r>
        <w:rPr/>
        <w:t>Трудногорючая</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#фасовка#</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