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EVA EC33018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NP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


 EVA EC33018 — это марка этиленвинилацетата, предназначенная для изготовления кабельных оболочек. Нетоксичный материал легок и эластичен. Переработка методом экструзии.

Особенности марки EVA EC33018
  Многие производители выбирают ЭВА для производства продукции, потому что материал отличается выгодными эксплуатационными характеристиками.



   	 Полимер характеризуется эластичностью и малым удельным весом. 
    	 Изделия можно эксплуатировать при температуре от −80 до +55 оС. 
    	 Лучше, чем полиэтилен, реагирует на низкую температуру: сохраняет эластичность и остается прозрачным. 
    	 ЭВА устойчив к воздействию различных масел и растворителей благодаря высокому содержанию винила. 
    	 Поверхность изделий обладает повышенной адгезией. 
 

Характеристики


   	 Марка содержит 33% винилацетата, содержание считается универсальным для полимеров ЭВА. 
    	 Высокая степень наполнения: вещество содержит углерод, введена специальная огнеупорная добавка. 
    	 Универсальный показатель текучести расплава составляет 18 г /10 мин. 
    	 По стандарту ASTM D638 удлинение при разрыве — 900%, а прочность при растяжении в момент разрыва — 10.00 Мпа. 
    	 Температура плавления — 62 оС, отсутствие необходимости сильно нагревать вещество значительно упрощает производство и снижает вероятность травматизации персонала. 
    	 EVA EC33018 не содержит примесей: изделия не будут выделять токсичные вещества при нагревании. 
    	 Плотность по стандарту ASTM D1505 — 0,960 г/см3. 
 



Переработка
  Благодаря невысокой температуре плавления и универсальному показателю текучести расплава EVA EC33018 идеально подходит для экструзии.

Сферы применения EVA EC33018
  Марку используют производители покрытия для кабелей и проводов. Это объясняется хорошими диэлектрическими свойствами и подходящим значением ПТР.

EVA EC33018 с доставкой по России и СНГ
  Чтобы купить EVA EC33018 и другие марки ЭВА, заполните форму расчета стоимости, позвоните нам или закажите звонок: оперативно свяжемся с вами, чтобы обсудить условия сотрудничества и сделать персональное предложение.


 Доверьте поставки полимеров надежному партнеру в лице компании UCG!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57b/57bf2d8ad8f15e3676e0b3220ca806f4.pdf" target="_blank">EС33018 (pdf, 273.29кб)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Высокие механические и электрические показатели,<br>
 ВА 33%,<br>
ПТР - 18 г/10мин.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Мешки бумажные по 25кг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