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EX3 (GM 5010 T2N) PE-100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Марка EX3 (GM 5010 T2N) PE-100 представляет собой бутен-1 сополимер полиэтилена низкого давления в натуральном цвете. Соответствует классу PE-100 и отличается высокой стойкостью к растрескиванию (ESCR) и хорошей ударной прочностью. Стабилизация: Ca-стеарат, Zn-стеарат, Irganox1010, Irgafos 168. Применение: 
Трубы класса PE100
Напорные трубы
Трубы для питьевой воды и газа
Канализационные трубы и фитинги
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49/j3eak2hf4w2echgx5y6447epxa9lpmu1.pdf" target="_blank">HDPE-EX3-GM-5010-T2N-PE-100 (pdf, 66.48кб)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