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8191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8191 — рандом сополимер полипропилена от нефтехимического концерна LCY (Тайвань). Производится в гранулированной форме. Фасовка — в плотные мешки из полиэтилена по 25 кг. Перерабатывается с помощью экструзии, экструзионно-выдувного формования. Используется в автомобилестроении, при изготовлении упаковки.

  ЮСИДЖИ поставляет ПП в промышленных масштабах. Оформить заявку можно на сайте или по телефону.

  — Рассчитаем стоимость заказа. Цена зависит от объема партии.

  — Предоставим сертификаты соответствия, лицензии.

  — Сотрудничаем с различными транспортными компаниями. Организуем доставку груза до места назначения. Возможен самовывоз.

Особенности


   	 Отличается высокими характеристиками ударной вязкости, прозрачности. 
    	 Обладает прекрасной термопластичностью. 
    	 Зарекомендовал себя в качестве хорошего диэлектрика. 
    	 Не пахнет. 
    	 Стоек к воздействию влаги и агрессивной химии (разбавленным кислотам, щелочам). 
    	 Сохраняет свои свойства при изменении давления. 
    	 Имеет низкий удельный вес. 
    	 Не боится коррозии. 
    	 Имеет низкую чувствительность к воздействию микроорганизмов (бактерий, грибов). 
    	 Допускает стерилизацию паром. 
    	 Безвреден для человека и природы. 
    	 Минимально усаживается во время формования (1,7%). 
    	 С легкостью обрабатывается (сверление, сварка, резка). 
    	 Обеспечивает износостойкость и долговечность продукции. 
 



Применение
  Требуется для выпуска корпусов аккумуляторов, бамперов, приборных досок. Необходим для изготовления контейнеров, различных емкостей (канистр, бутылей, ящиков), крышек, мебельной фурнитуры, предметов быта, игрушек.

Globalene 8191 с доставкой по России и СНГ
  Компания UCG реализует полимеры от ведущих производителей продуктов нефтехимии и строительства. Штатный технолог поможет выбрать марку материала, расскажет о нюансах первого запуска линии. Менеджер отправит бесплатные образцы сырья. Логист выстроит оптимальный маршрут доставки груза.


 Остались вопросы по условиям сотрудничества, срокам поставки?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9b/19b3de52176415f0f6e08651069104d8.pdf" target="_blank">8191 TDS (pdf, 535.25кб)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Преимущества: отличная перерабатываемость, прозрачность.<br>
 Применение: экструзия,&nbsp;экструзионно выдувное формование , ISBM.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