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Globalene PP 8191</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Нефтехимическая компания LCY: самые современные технологии для производства&nbsp;SBS,&nbsp;SEBS,&nbsp;SIS,&nbsp;PP.</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Globalene 8191 — специальная марка полипропилена, предназначенная для изготовления катетеров, элементов гемодиализного оборудования, ингаляторов, контейнеров, бутылочек, составных частей шприцев, футляров для линз.

  UCG реализует гранулы ПП оптом от известных производителей продуктов нефтехимии. Сделать заказ можно на сайте или по телефону.

  — Предоставляем сертификаты соответствия на все позиции каталога.

  — Рассчитаем стоимость партии с учетом ее объема.

  — Без задержек отгрузим материалы в любых масштабах.

  — Храним запасы сырья на шести складах собственной сети.

Особенности


   	 Отличается хорошей прозрачностью. 
    	 Обладает высокой ударной вязкостью. 
    	 Характеризуется небольшой плотностью. 
    	 Устойчив к температурным скачкам. 
    	 Выдерживает процедуру горячей стерилизации. 
    	 Не накапливает статическое электричество. 
    	 Инертен по отношению агрессивным химическим соединениям. 
    	 Дает возможность выпускать легкие изделия. 
    	 Перерабатывается при низких температурах. 
    	 Имеет прекрасную адгезию к печати. 
    	 Дает незначительную усадку в процессе экструзионно-выдувного формования (1,7%), гарантирует размерную точность готовой продукции. 
    	 Зарекомендовал себя безопасностью для человека и природы. 
    	 Не выделяет вредных веществ. 
 



Свойства


   	 Показатель текучести расплава — 2,2 г/10 мин. 
    	 Предел прочности при растяжении — 280 кг/см2 
    	 Модуль упругости при изгибе — 9700 кг/см2 
    	 Твердость по Шору — 76 (Шкала R) 
 



Globalene 8191 с доставкой по России и СНГ
  С 2005 года ЮСИДЖИ поставляет полимеры небольшим и крупным компаниям. Наши менеджеры подберут PP под ваши запросы, отправят бесплатные образцы материалов. Технолог проконсультирует по первому запуску производственной линии.

  — Обеспечиваем логистику экспертного уровня.

  — Индивидуально согласуем сроки поставок с каждым клиентом.

  — Доставим груз до предприятия. Возможен самовывоз.


 Мы работаем для вас! Обращайтесь. Будем рады помочь.
</w:t></w:r></w:p><w:p><w:pPr><w:pStyle w:val="Style16"/><w:spacing w:before="0" w:after="0"/><w:rPr></w:rPr></w:pPr><w:r><w:rPr></w:rPr><w:t>Технические характеристики</w:t></w:r></w:p><w:p><w:pPr><w:pStyle w:val="Style16"/><w:spacing w:before="0" w:after="0"/><w:rPr></w:rPr></w:pPr><w:r><w:rPr></w:rPr><w:t><a href="/upload/iblock/3d9/3d90d32816ab7dbf1ca9aed79e6a8350.pdf" target="_blank">8191 (pdf, 616.68кб)</a></w:t></w:r></w:p><w:p><w:pPr><w:pStyle w:val="Style16"/><w:spacing w:before="0" w:after="0"/><w:rPr></w:rPr></w:pPr><w:r><w:rPr></w:rPr></w:r></w:p><w:p><w:pPr><w:pStyle w:val="Style16"/><w:spacing w:before="0" w:after="0"/><w:rPr></w:rPr></w:pPr><w:r><w:rPr></w:rPr><w:t>Свойства марки</w:t></w:r></w:p><w:p><w:pPr><w:pStyle w:val="Style16"/><w:spacing w:before="0" w:after="0"/><w:rPr></w:rPr></w:pPr><w:r><w:rPr></w:rPr><w:t>Высокаяпрозрачность.&nbsp;Адгезия к печати. Ударная вязкость.&nbsp;Низкие температуры переработки.<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