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Lupoy GN1002</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LUPOY GN1002 — это базовая марка огнестойкого поликарбоната, в составе отсутствуют галогены. В ассортименте несколько разновидностей, в том числе варианты с повышенной стойкостью к ударам и с высокой текучестью. 

  Продукция расфасована в бумажные мешки по 25 кг. Доставляем оптовые заказы по России и СНГ. 

Сфера применения
  Огнестойкий поликарбонат востребован при производстве приборов, деталей для автомобилей, автобусов, самолётов и различного транспорта, из него также делают корпуса и элементы для оборудования, техники и электроники, светотехнических изделий, оптики и мн.др.

Свойства LUPOY GN1002

 Особенности марки: базовая, огнестойкая, не содержит галогенов. 

  На выбор несколько модификаций:

   	 GN1002FC с перечисленными выше параметрами;  
    	 GN1002FH к тому же отличается ударопрочностью;  
    	 GN1002FL относится к высокотекучим маркам. 
 

  Показатель текучести расплава равен 13 г / 10 мин. у GN1002FC и 25 г / 10 мин. у GN1002FH, GN1002FL. 

Характеристики 

 Lupoy GN1002FC



  Удельная плотность 1,2.   Усадка при формовании 0,5-0,8%.   ПТР 13 г / 10 минут (300 °C/1,2 кг).   Напряжение при растяжении 600 кг/см2.   Относительное удлинение при разрыве 80%.   Прочность на изгиб 950 кг/см2.   Модуль упругости изгибе 22,000 кг/см2.   Ударная вязкость образца по Изоду (с надрезом) 72 кг см/см.    Температура тепловой деформации, 6,4 мм (неотпущ., 18,6 кг) равна 118 °С.   Класс горючести (1,5 мм) V-0. 




 Lupoy GN1002FH 



  Удельная плотность 1,2.   Усадка при формовании 0,5-0,8%.   ПТР 25 г / 10 минут (300 °C/1,2 кг).   Напряжение при растяжении 630 кг/см2.   Относительное удлинение при разрыве 100%.   Прочность на изгиб 980 кг/см2.   Модуль упругости изгибе 22,000 кг/см2.   Ударная вязкость образца по Изоду (с надрезом) 72 кг см/см.   Температура тепловой деформации, 6,4 мм (неотпущ., 18,6 кг) равна 118 °С.   Класс горючести (1,5 мм) V-0.  




 Lupoy GN1002FL 



  Удельная плотность 1,2.   Усадка при формовании 0,5-0,8%.   ПТР 25 г / 10 минут (300 °C/1,2 кг).    Напряжение при растяжении 620 кг/см2.   Относительное удлинение при разрыве 100%.   Прочность на изгиб 940 кг/см2.   Модуль упругости изгибе 23,400 кг/см2.   Ударная вязкость образца по Изоду (с надрезом) 60 кг см/см.   Твердость по Роквеллу 117.   Температура тепловой деформации, 6,4 мм (неотпущ., 18,6 кг) равна 115 °С.   Класс горючести (1,5 мм) V-0.  



О производителе 
  Химический южнокорейский концерн LG Chem работает уже более 70 лет, на данный момент является гигантом химического производства, специализируется на выпуске полимеров в виде первичного сырья. Его выбирают многие компании, в том числе гиганты автомобилестроения и корпорации, выпускающие бытовую технику, электронику. 


 Юсиджи имеет статус официального поставщика продукции LG Chem в России. Делаем качественные полимеры доступными для всех отечественных производителей. 

Как купить гранулы поликарбоната оптом в UCG
  Оставляйте заявку на сайте, звоните или обращайтесь в одно из представительств. Согласуем условия сотрудничества, рассчитаем стоимость заказа. 

Что мы предлагаем своим клиентам 
   	 Широкий ассортимент марок, способных решить любые производственные задачи. 
    	 Конкурентные цены. 
    	 Бесплатную помощь технологов. 
    	 Поставку партий любого объема. 
    	 Оптимальную логистику.  
    	 Оперативную доставку по России и СНГ.  
 


 Доверьте поставки сырья надежному партнеру в лице Юсиджи.
</w:t></w:r></w:p><w:p><w:pPr><w:pStyle w:val="Style16"/><w:spacing w:before="0" w:after="0"/><w:rPr></w:rPr></w:pPr><w:r><w:rPr></w:rPr><w:t>Технические характеристики</w:t></w:r></w:p><w:p><w:pPr><w:pStyle w:val="Style16"/><w:spacing w:before="0" w:after="0"/><w:rPr></w:rPr></w:pPr><w:r><w:rPr></w:rPr><w:t><a href="/upload/iblock/0a1/0a1283295790bcbfe5663e9959a04b20.pdf" target="_blank">Lupoy GN1002FL (pdf, 252.81кб)</a></w:t></w:r></w:p><w:p><w:pPr><w:pStyle w:val="Style16"/><w:spacing w:before="0" w:after="0"/><w:rPr></w:rPr></w:pPr><w:r><w:rPr></w:rPr></w:r></w:p><w:p><w:pPr><w:pStyle w:val="Style16"/><w:spacing w:before="0" w:after="0"/><w:rPr></w:rPr></w:pPr><w:r><w:rPr></w:rPr><w:t>Свойства марки</w:t></w:r></w:p><w:p><w:pPr><w:pStyle w:val="Style16"/><w:spacing w:before="0" w:after="0"/><w:rPr></w:rPr></w:pPr><w:r><w:rPr></w:rPr><w:t>GN1002FC- базовая, огнестойкая, не содержит галогенов;<br>
 GN1002FH-&nbsp;базовая, огнестойкая, не содержит галогенов, ударопрочная;<br>
 GN1002FL-&nbsp;базовая, огнестойкая, не содержит галогенов, высокотекучая.<br>
 <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