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GP1100AW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Ненаполненный полиамид ПА6 LUMID GP1100AW — это базовая марка полимера, подходит для компаундирования. Материал стоек к истиранию, эластичен и инертен к химикатам.
  Фасовка: бумажные мешки по 25 кг.
  Производство: LG Chem, Южная Корея.
Особенности ПА6 LUMID GP1100AW
Конструкционное назначение
  ПА6 — это маркировка материала для производства деталей в автомобилестроении, машиностроении и некоторых других областях. Устойчив к механическому воздействию, имеет хорошие антифрикционные качества.
  ПА6 не выдерживает ультрафиолета, поэтому не следует применять его на открытой местности.
Химическая инертность
  GP1100AW устойчив к воздействию масел, спиртов, бензина, разбавленных и концентрированных щелочей и слабых кислот. Материл не растворяется в воде.
Нетоксичность
  Продукты из полиамида безопасны: сырье не выделяет ядовитых веществ при воздействии тепла, воды и других факторов.
Литьевая марка
  GP1100AW предназначен для литьевой переработки: полиамид не изнашивает пресс-формы, и оборудование служит дольше. Марка имеет низкую вязкость, температура плавления составляет 220 °С.
Низкий процент усадки изделия
  После формования заготовка или продукт могут менять размер в пределах 1-1,4%.
Применение марки
  Базовый полиамид армируют, вводя в вещество добавки, которые придают материалу те или иные свойства. Из GP1100AW выпускают корпусы для предметов бытового назначения.
Качественный полиамид от лидеров мирового рынка в ЮСИДЖИ
  Работаем с 2005 года, сотрудничаем с гигантами производства полимеров: среди наших партнеров нефтехимический концерн LG Chem. Поставляем только качественное сырье. У нас широкая сеть складских комплексов в регионах РФ.
Привезем полиамид и другие полимеры в РФ и СНГ
  Закажите полиамид ПА6 LUMID GP1100AW:
   	 Оставьте заявку на сайте или позвоните нам. Оперативно рассчитаем стоимость партии и сделаем персональное предложение. 
    	 При необходимости специалисты проконсультируют вас и помогут подобрать подходящую марку. 
    	 Отправим ПА транспортной компанией в ваш населенный пункт на территории РФ и СНГ по оптимальному маршруту.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d2/4d2bc6a3d8868da4cdd688756bc4a0f8.pdf" target="_blank">LUMID GP1100AW (pdf, 363.26кб)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ПА6, базовые свойства, низкая вязкость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