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GPPS 1028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5e/zpmu4vw84wjihz2da1e5rrmmznu21day.pdf" target="_blank">GPPS 1028 (pdf, 464.55кб)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Экструзия, высокая прозрачность , блеск и механическая прочность.&nbsp;<br>
 Применение: листы для последующего термоформования BOPS,<br>
 вспененные материалы для пищевого применения.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