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HI1302AW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Ненаполненный полиамид ПА6 LUMID HI1302AW ударопрочен, нетоксичен и инертен к химикатам. Применяется в станкостроении, металлургии, пищевой и нефтяной промышленности.
  Фасовка: бумажные мешки по 25 кг.
  Производство: LG Chem, Южная Корея.
Свойства марки
Ударная прочность
  Марка имеет большую стойкость к воздействию ударной механической нагрузки, поэтому материал часто применяют для изготовления элементов механизмов.
Стойкость к химикатам
  Детали из полиамида HI1302AW не вступают в реакции с химически активными веществами — бензином, спиртами, маслами, щелочами и разбавленными кислотами.
Нетоксичность
  Материал не выделяет вредных веществ, его можно использовать в условиях контакта с пищевой продукцией.
Литьевая переработка на стандартном оборудовании
  Для формовки изделий применяют обычные машины для литья. Полиамид не изнашивает пресс-формы, и оборудование служит долго.
Применение
  Маркировку ПА6 имеют полиамиды, которые не рассчитаны на использование вне корпуса на открытой местности: материал слабо устойчив к ультрафиолетовым лучам и абсорбирует влагу в ущерб собственной структуре, поэтому изделия из него прослужат в таких условиях недолго.
  Из полимера производят валики, шестерни и колеса для механизмов. Нетоксичность позволяет применять HI1302AW при изготовлении устройств и предметов, задействованных в пищевой промышленности.
ЮСИДЖИ: ответственный подход и качественная продукция
  Продаем полимеры с 2005 года, и широкий круг наших клиентов постоянно пополняется. Сотрудничаем с мировыми производителями полимерной продукции, официально представляем LG Chem в России. Для оптимизации сроков поставок имеем склады в регионах страны.
Предлагаем купить полиамид ПА6 LUMID HI1302AW оптом с доставкой по РФ и СНГ
  Чтобы оставить заявку, заполните форму на сайте или позвоните нам:
   	 Рассчитаем стоимость партии; 
    	 Согласуем сроки доставки; 
    	 Отправим ПА6 LUMID HI1302AW транспортной компанией в регионы России и в страны ближнего зарубежья. 
  Отгрузим товар с ближайшей складской базы.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