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Lupox HV1010</w:t>
      </w:r>
      <w:r>
        <w:rPr/>
        <w:t xml:space="preserve"> </w:t>
      </w:r>
    </w:p>
    <w:p>
      <w:pPr>
        <w:pStyle w:val="Style16"/>
        <w:spacing w:before="0" w:after="0"/>
        <w:rPr/>
      </w:pPr>
      <w:r>
        <w:rPr/>
        <w:t>Наличие на складе:</w:t>
      </w:r>
    </w:p>
    <w:p>
      <w:pPr>
        <w:pStyle w:val="Style16"/>
        <w:spacing w:before="0" w:after="0"/>
        <w:rPr/>
      </w:pPr>
      <w:r>
        <w:rPr/>
        <w:t>RAL NP, 9016, 9005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Нефтехимический концерн с мировым именем</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ПБТ LUPOX HV1010 базовый представляет собой быстро кристаллизующийся полимер, принадлежащий к группе сложных насыщенных полиэфиров. Зарекомендовал себя базовыми свойствами полибутилентерефталата. Из представленной модификации ПБТ производят детали для электротехники, электроники, автомобилей. Материал изготавливается в виде гранулята цилиндрической формы. Сырье упаковывается по 25 кг в бумажные мешки.
  Компания UCG поставляет сырье от надежных производителей. Чтобы купить LUPOX HV1010 и другие марки ПБТ, заполните заявку на расчет стоимости, позвоните нам или закажите звонок. Без промедлений свяжемся с вами, чтобы обсудить условия сотрудничества и сделать персональное предложение.
Свойства марки
   	 Обладает химической стойкостью к бензину, тормозной жидкости, дизельному топливу, керосину, воде. 
    	 Отличается высокой скоростью кристаллизации. 
    	 Не меняет свои характеристики при воздействии ультрафиолета. 
    	 Зарекомендовал себя хорошей механической прочностью, жесткостью, твердостью. 
    	 Не растрескивается. 
    	 Является диэлектриком. 
    	 Сохраняет первоначальную окраску даже при длительном повышении температуры. 
    	 Обеспечивает размерную стабильность готовых изделий. 
    	 Доступен для переработки методом литья. 
Физические
   	 Плотность — 1,31 
    	 Усадка при формовании — 1,2-2,0% 
    	 Текучесть расплава — 38 г/10 мин. 
    	 Поглощение влаги — 0,08% 
Механические
   	 Напряжение при растяжении, 3,2 мм 50 мм/мин. составляет 550 кг/см2 
    	 Относительное удлинение, 3,2 мм при разрыве 50 мм/мин. &gt; 100% 
    	 Модуль упругости при изгибе, 3,2 мм — 23,000 кг/см2 
    	 Ударная вязкость образца по Изоду (с надрезом), 6,4 мм — 4,5 кг см/см 
    	 Прочность на изгиб, 3,2 мм — 760 кг/см2 
Температурные
   	 Температура плавления равна 223°С 
    	 Температура тепловой деформации — 58°С 
Применение
  Используется в качестве конструкционного пластика в машиностроении, радиотехнике, электронике. Идет в ход при изготовлении товаров широкого потребления.
ПБТ LUPOX LUPOX HV1010 с доставкой по России и СНГ 
  Компания UCG предлагает заказать различные марки полибутилентерефталата от лидеров мирового производства полимеров. Оставляйте заявку на сайте или звоните. Наши менеджеры ответят на вопросы по ассортименту, рассчитают стоимость партии, согласуют сроки поставки.
  — Бесплатно даем профессиональные консультации по выбору полимеров с учетом производственных запросов клиента.
  — Сопровождаем все товары сертификатами соответствия.
  — Возможен самовывоз.
  «ЮСИДЖИ» — своевременные поставки полимеров, наливной нефтехимии, добавок для дорожного строительства в любых объемах. 
</w:t>
      </w:r>
    </w:p>
    <w:p>
      <w:pPr>
        <w:pStyle w:val="Style16"/>
        <w:spacing w:before="0" w:after="0"/>
        <w:rPr/>
      </w:pPr>
      <w:r>
        <w:rPr/>
        <w:t>Технические характеристики</w:t>
      </w:r>
    </w:p>
    <w:p>
      <w:pPr>
        <w:pStyle w:val="Style16"/>
        <w:spacing w:before="0" w:after="0"/>
        <w:rPr/>
      </w:pPr>
      <w:r>
        <w:rPr/>
        <w:t>
          <a href="/upload/iblock/639/6391fd12b0d2ac4be00a8f07ccb9e561.pdf" target="_blank">HV1010 (pdf, 256.12кб)</a>
        </w:t>
      </w:r>
    </w:p>
    <w:p>
      <w:pPr>
        <w:pStyle w:val="Style16"/>
        <w:spacing w:before="0" w:after="0"/>
        <w:rPr/>
      </w:pPr>
      <w:r>
        <w:rPr/>
      </w:r>
    </w:p>
    <w:p>
      <w:pPr>
        <w:pStyle w:val="Style16"/>
        <w:spacing w:before="0" w:after="0"/>
        <w:rPr/>
      </w:pPr>
      <w:r>
        <w:rPr/>
        <w:t>Свойства марки</w:t>
      </w:r>
    </w:p>
    <w:p>
      <w:pPr>
        <w:pStyle w:val="Style16"/>
        <w:spacing w:before="0" w:after="0"/>
        <w:rPr/>
      </w:pPr>
      <w:r>
        <w:rPr/>
        <w:t>Литье, базовые свойства</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Мешки бумажные по 25кг</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bmp"/><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