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KN133G30BL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e4c/pb8pl51dlwj2pwio47z1tztaza12o0tb.pdf" target="_blank">KOPA_KN133G30BL (pdf, 91.45кб)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