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Kocetal LF301</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KOLON PLASTICS INC (Южная Корея)</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Полиацеталь LF301 — модифицированная марка полимера, которая обладает повышенной стойкостью к истиранию. Материал отличается сбалансированным комплексом свойств, которые приближаются к характеристикам металлов и сплавов. Полиформальдегид находит широкое применение в промышленности, медицине и для производства товаров народного потребления.
  В компании ЮСИДЖИ можно купить оптом полиацеталь LF301, стойкий к истиранию. Доставка по России и СНГ. Продукт, изготовленный нашим южнокорейским партнером, KOLON PLASTICS INC, поставляется на собственные склады компании в регионы без посредников. Это позволяет поддерживать дружелюбный уровень цен и стабильно высокое качество, а также служит гарантией ритмичной отгрузки сырья.
Особенности
  Полиацеталь сочетает в себе уникальный комплекс физико-химических свойств и эксплуатационных качеств:
   	 повышенная устойчивость к истиранию, что характерно для всех марок полимера; 
    	 высокие показатели твердости, жесткости и упругости; 
    	 крайне малое водопоглощение; 
    	 отличные антифрикционные характеристики; 
    	 высокие показатели ударной прочности, которые сохраняются при низких значениях температуры окружающей среды; 
    	 высокая технологичность и обрабатываемость; 
    	 безопасность для здоровья человека; 
    	 стабильность размеров в широком диапазоне температур; 
    	 хорошие диэлектрические свойства и электроизоляционные качества; 
    	 устойчивость к воздействию слабых кислот, щелочей, органических растворителей и топлива; 
    	 высокая усталостная прочность; 
    	 допускает лазерную маркировку. 
Область применения
  Данная марка содержит добавки, которые обеспечивают низкий коэффициент трения. Это имеет особое значение при производстве изделий, работа которых связана с механическим контактом поверхностей в одной области. Полимер используется во многих сферах промышленности
   	 Автомобилестроение. 
    	 Машиностроение. 
    	 Производство изделий медицинского назначения. 
    	 Текстильная промышленность. 
    	 Пищевая промышленность. 
    	 Электротехника. 
    	 Изготовление упаковки. 
    	 Изделия медицинского назначения. 
  Такой полиацеталь незаменим при производстве скользящих элементов, замков-молний, роликов, подшипников, зубчатых колес и ряда других изделий.
Преимущества сотрудничества с Юсиджи 
   	 Полимеры производятся на предприятиях нашего партнера KOLON PLASTICS INC и без посредников поступают на наши склады. Мы располагаем постоянным запасом высококачественного сырья, что позволяет организовать бесперебойные поставки продукции заказчикам. 
    	 Логистическая служба доставит полимеры в любую точку РФ и СНГ. При разработке маршрута принимаются во внимание экономические интересы клиентов.  
    	 Для решения технических проблем можно обратиться за консультацией к нашим технологам, которые бесплатно дадут ответы на интересующие вопросы. 
  Доверьте оптовые поставки полимеров надежному партнеру в лице Юсиджи!
</w:t>
      </w:r>
    </w:p>
    <w:p>
      <w:pPr>
        <w:pStyle w:val="Style16"/>
        <w:spacing w:before="0" w:after="0"/>
        <w:rPr/>
      </w:pPr>
      <w:r>
        <w:rPr/>
        <w:t>Технические характеристики</w:t>
      </w:r>
    </w:p>
    <w:p>
      <w:pPr>
        <w:pStyle w:val="Style16"/>
        <w:spacing w:before="0" w:after="0"/>
        <w:rPr/>
      </w:pPr>
      <w:r>
        <w:rPr/>
        <w:t>
          <a href="/upload/iblock/391/391aeaa4e3a1d940542106c21ab8bc2c.pdf" target="_blank">LF301 (pdf, 484.77кб)</a>
        </w:t>
      </w:r>
    </w:p>
    <w:p>
      <w:pPr>
        <w:pStyle w:val="Style16"/>
        <w:spacing w:before="0" w:after="0"/>
        <w:rPr/>
      </w:pPr>
      <w:r>
        <w:rPr/>
      </w:r>
    </w:p>
    <w:p>
      <w:pPr>
        <w:pStyle w:val="Style16"/>
        <w:spacing w:before="0" w:after="0"/>
        <w:rPr/>
      </w:pPr>
      <w:r>
        <w:rPr/>
        <w:t>Свойства марки</w:t>
      </w:r>
    </w:p>
    <w:p>
      <w:pPr>
        <w:pStyle w:val="Style16"/>
        <w:spacing w:before="0" w:after="0"/>
        <w:rPr/>
      </w:pPr>
      <w:r>
        <w:rPr/>
        <w:t>Антифрикционная для литья под давлением.</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#фасовка#</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