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L2000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Автопромышленность, электроника, товары народного потребления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27/71tjoi07iwvlxzhiroqzrv37o084hact.pdf" target="_blank">PA_12_L2000 (pdf, 87.85кб)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