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GP2300BW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GP2300AW на 30% модифицирован стекловолокном, который значительно повышает прочностные характеристики материала: он более стоек к нагрузкам, выдерживает больший температурный диапазон и более устойчив к химикатам, чем ненаполненный ПА6.
  Фасовка: бумажные мешки по 25 кг.
  Производство: LG Chem, Южная Корея.
Свойства марки
Улучшенные механические характеристики
  Введение стекловолокна в состав повышает ударную прочность и жесткость будущей продукции. GP2300AW выносит интенсивные механические нагрузки, в т. ч. — знакопеременные.
Химическая стойкость
  Марки, наполненные СВ, устойчивы к воздействию химикатов: они не вступают в реакцию с ГСМ, спиртами, щелочами и разбавленными кислотами.
Нетоксичность
 Полиамиды не выделяют ядовитые вещества, поэтому допускается их применение в условиях контакта с пищей.
Переработка
  GP2300AW — это марка средней вязкости. Изделия формуют путем литья под давлением: материал хорошо взаимодействует с пресс-формами, при работе с полиамидами оборудование изнашивается медленнее.
Применение
  Маркировка ПА6 говорит о том, что марку нельзя использовать на открытом пространстве: вещество не устойчиво к УФ-излучению.
  Из GP2300AW производят детали для механизмов, элементы станков и другие изделия, которые используют в условиях контакта с ГСМ.
ЮСИЖДИ — надежный поставщик оригинальных полимеров
  Продаем полимеры более 10 лет: широкий круг наших клиентов постоянно пополняется. Предлагаем выгодные условия сотрудничества и большой ассортимент полимерной и наливной нефтехимии. Поставляем продукцию от известных производителей, официально представляем концерн LG Chem в России.
Предлагаем купить полиамид ПА6 LUMID GP2300AW оптом с доставкой по РФ и СНГ
   	 Оставьте заявку на сайте или позвоните нам. Оперативно рассчитаем стоимость партии и сделаем персональное предложение. 
    	 Отгрузим полиамид с ближайшего склада. 
    	 Отправим ПА транспортной компанией в ваш населенный пункт на территории РФ и СНГ по оптимальному маршруту. 
  При необходимости специалисты проконсультируют вас и помогут подобрать подходящую марку.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cc/6cc3eac7daa92d1d75d95ed2e09b7934.pdf" target="_blank">Lumid GP2300BW (1) (pdf, 549.32кб)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ПА66+СВ30%,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