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PC+GF30%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LUPOY PC+GF30% представляет собой стеклонаполненную марку поликарбоната с содержанием СВ 30%. В ассортименте разновидности с базовыми свойствами, огнестойкостью и химической стойкостью. Сырье предназначено для литья под давлением. 

  Поставляем материал от производителя LG Chem, продукция расфасована в бумажные мешки по 25 кг. Доставляем заказы по России и СНГ. 

Сфера применения
  ПК серии LUPOY широко применяется в автомобильной промышленности и при производстве различной техники. Из этого полимера делают элементы интерьера и экстерьера машин, решетки, бамперы, облицовку, детали светотехники и приборов, а также корпуса для бытовой техники, оргтехники, электроинструментов, медицинского оборудования и пр. 

Свойства LUPOY PC+GF30% 

 Особенности:

   	 GP2200 является базовой маркой.  
    	 SC2302 обладает химической стойкостью и высокой ударопрочностью.  
    	 GN2301 относится к огнестойким видам, не содержит галогенов. 
    	 GN2351F тоже огнестойкая, в составе нет галогенов, отличается низким короблением.  
 

  Все перечисленные варианты — стеклонаполненные полимеры, содержат 30% стекловолокна. 


 Способ переработки: литье под давлением.

  Показатель текучести расплава варьируется от 5 до 12 г / 10 мин (зависит от разновидности). 

Характеристики 

 GP2200 (базовый) 



  Удельная плотность 1,43.   Усадка при формовании 0,1-0,3%.   ПТР 12 г / 10 мин (300 °C/1,2 кг).   Напряжение при растяжении 1200 кг/см2.   Прочность на изгиб 1800 кг/см2.   Модуль упругости изгибе 75,000 кг/см2.   Ударная вязкость образца по Изоду (с надрезом, 23 °C) 18 кг см/см.   Температура тепловой деформации, 6,4 мм (неотпущ., 18,6 кг) равна 140 °C. 




 SC2302 (химически стойкий, ударопрочный)



  Удельная плотность 1,43.   Усадка при формовании 0,1-0,3%.   ПТР (2,16 кг) 12 г / 10 мин (300 °C/1,2 кг).   Напряжение при растяжении 1100 кг/см2.   Прочность на изгиб 1700 кг/см2.   Модуль упругости изгибе 70,000 кг/см2.   Ударная вязкость образца по Изоду (с надрезом, 23 °C) 18 кг см/см.   Температура тепловой деформации, 6,4 мм (неотпущ., 18,6 кг) равна 140 °C. 




 GN2301F (огнестойкий)



  Удельная плотность 1,43.   Усадка при формовании 0,1-0,3%.   ПТР 5 г / 10 мин (300 °C/1,2 кг).   Напряжение при растяжении 1200 кг/см2.   Прочность на изгиб 1800 кг/см2.   Модуль упругости изгибе 75,000 кг/см2.   Ударная вязкость образца по Изоду (с надрезом, 23 °C) 11 кг см/см.   Температура тепловой деформации, 6,4 мм (неотпущ., 18,6 кг) равна 145 °C.   Класс горючести V-0. 




 GN2351F (огнестойкий) 



  Удельная плотность 1,47.   Усадка при формовании 0,2-0,4%.   Напряжение при растяжении 1300 кг/см2.   Прочность на изгиб 1800 кг/см2.   Модуль упругости изгибе 87,000 кг/см2.   Ударная вязкость образца по Изоду (с надрезом, 23 °C) 8 кг см/см.   Температура тепловой деформации, 6,4 мм (неотпущ., 18,6 кг) равна 140 °C.   Класс горючести V-0. 



О производителе 
  Химический концерн LG Chem из Южной Кореи существует более 70 лет, на данный момент является гигантом химического производства, лидером по выпуску полимеров в виде первичного сырья. В ассортименте бренда множество разных видов пластика.

  Юсиджи на правах официального дилера LG Chem в России поставляет материалы оптом. Наша миссия — сделать качественное современное сырье доступным для отечественных компаний-производителей.

Гранулы поликарбоната оптом в UCG
  На сайте представлены разнообразные полимеры и добавки к ним. Оставляйте заявку на сайте или по телефону. 

   	 Технологи проконсультируют, помогут выбрать оптимальные варианты. 
    	 Менеджеры рассчитают стоимость партии и согласуют условия сотрудничества.  
    	 Оперативно отгрузим и со склада партию любого объема.  
    	 Отправим заказ на ваше предприятие в России и странах ближнего зарубежья. 
 

  С надежным партнером в лице Юсиджи вы сможете решить любые производственные задачи!

 
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c3/8c39c893d27f8fb2ea0981960ba976ff.pdf" target="_blank">Lupoy GP2300 (pdf, 252.2кб)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GP2300 - базовая, наполненная СВ 30%,<br>
 SC2302- химически стойкая, наполненная СВ 30%; <br>
 GN2301- огнестойкая, не содержит галогенов, наполненная СВ 30%;<br>
GN2351F- огнестойкая, не содержит галогенов, низкое коробление, наполненная СВ 30%.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