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SR3108K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Поликарбонат наполненный минеральным наполнителем 10%, трудногорючий. Характеристики марки: высокая отражающая способность.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60/mv1ejuangw4zornev8l0z0kszowcwxbc.pdf" target="_blank">Lupoy_SR3108K (pdf, 83.74кб)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