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MB872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В наличии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Модификатор ПВХ МВ872 улучшает прочностные характеристики материала путем повышения ударной вязкости до средних и высоких показателей, позволяет производить качественные прозрачные изделия из поливинилхлорида.

  Компания ЮСИДЖИ предлагает купить МВ-872 от ведущего мирового производителя полимерного сырья — корейского нефтехимического концерна LG Chem.

Особенности модификатора ПВХ МВ-872
  Продукт является сополимером акрилатов и метилакрилатов. МВ-872 характеризуют повышенная эффективность, высокая степень прозрачности и оптимальная ударопрочность.

Сфера применения
  Марку используют для изготовления прозрачных листовых изделий из пластика, профилей различного назначения, сайдинга, фурнитуры, ПВХ-пленки, а также для производства пластиковых емкостей экструзионно-раздувным методом.

Преимущества применения модификатора для ПВХ МВ-872


   	 Этот МБС-модификатор увеличивает прозрачность готовых изделий; 
    	 придает поверхности глянцевый блеск; 
    	 способствует устранению мутности в области изгиба; 
    	 улучшает атмосферостойкость конечного продукта; 
    	 обеспечивает ударопрочность изделий при длительной эксплуатации в открытой среде, в том числе при высоких и низких температурах; 
    	 гарантирует цветостойкость под воздействием УФ-лучей; 
    	 имеет минимум инородных включений; 
    	 сокращает время плавления сырья. 
 



Компания UCG — ведущий поставщик модификаторов ударопрочности в РФ и странах СНГ
  В компании ЮСИДЖИ вы можете купить модификатор ПВХ МВ-872 оптом. Стоимость партии зависит от объема.

  → Поставляем модификаторы и другие полимеры от компании LG Chem.

  → Доставляем сырье по России и странам ближнего зарубежья в самые сжатые сроки за счет сети собственных складских комплексов в разных регионах РФ.

  Чтобы уточнить цену модификатора МВ-872, сроки поставки, а также обсудить условия сотрудничества, оставьте заявку на сайте или свяжитесь с менеджерами по телефону.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90/a9086886df0bad51056a5e81865a3a83.pdf" target="_blank">MB872 (pdf, 340.78кб)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— Подходит для прозрачных изделий.<br>
— Высокая ударная прочность.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