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OKABOND A-2110-1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Термоплавкая полимерная композиция, предназначенная для использования в качестве адгезионного слоя в многослойных барьерных упаковочных материалах. Химический состав Композиция на базе линейного полиэтилена низкой плотности (LLDPE), модифицированного малеиновым ангидридом. Основные показатели OKABOND A-2110-1 
 Характеристики Номинальные значения Метод тестирования	
 Массовая доля малеинового ангидрида, %  не менее 0,5 %* ИК-спектроскопия	
 Плотность, г/см³ 0,9 – 0,96* г/см³ ГОСТ 15139	
 ПТР, 190 °С/ 2,16 кг 1,5-2,5* г/10 мин ГОСТ 11645	
 Температура размягчения по Вика, °С  не менее 80 °С* ГОСТ 15088	
 Температура плавления (DSC), °C не менее 110 °С* ГОСТ 55134; ГОСТ 56724	
 *Конкретные значения показателя согласовываются с конечным потребителем и указываются в паспорте/протоколе на партию продукции. Форма выпуска и упаковка Гранулы. Упаковка в полиэтиленовые или полипропиленовые мешки (масса нетто мешка 25 ± 0,25 кг). Хранение и транспортировка Оптимальная температура хранения не выше +30 °С при относительной влажности воздуха ≤ 80 %. Транспортировка любым видом транспорта в крытых транспортных средствах, обеспечивающих защиту от атмосферных осадков, воздействия прямых солнечных лучей, загрязнения и потерь, в соответствии с правилами перевозки грузов на данном виде транспорта. Гарантийный срок хранения 12 месяцев со дня изготовления при условии сохранения целостности упаковки
и соблюдения условий хранения. Информация о применении Композиция OKABOND A-2110-1 используется в качестве адгезионного слоя между слоями из полиолефинов и барьерными слоями из полиамида (PA), сополимера этилена с виниловым спиртом (EVOH), полимеров этилена, полипропилена, поливинилиденхлорида (PVDC), полиэтилентерефталата (PET), алюминиевой фольги. Применение OKABOND A-2110-1 позволяет получить высокие и стабильные значения адгезионной прочности, что дает возможность создания специальных высокобарьерных многослойных упаковочных структур с высокими, заранее заданными, эксплуатационными свойствами. Рекомендации по переработке Для обеспечения адгезии между слоями склеиваемых материалов рекомендуется температура расплава клеевой композиции выше 210 °C. Максимальная температура переработки 260 °C.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2e/2fp5ldonbyurglagiil8tbqx8vrb5z7q.pdf" target="_blank">OKABOND (pdf, 589.79кб)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