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PC 1280 U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Характеристики марки Литьевая марка низкая вязкость
Добавки: УФ стабилизатор Применение Литье под давлением 
Свойства
Стандарт
Значение
Ед.измерения
Физические
ПТР300°C/1,2
D1238
28
г/10мин
Плотность
D792
1,200
кг/м3
Усадка при формовании
D955
0.5-0.7
%
Оптические
Коэффициент преломления
D542
1.585
Светопропускание
D1003
89
%
Мутность
D1003
&lt;0.8
%
Термические
Температура деформации
4.6кг /см2
18.6кг/см2
D648
136125
°C°C
Температура по Вика, B/50
D1525
150
°C
Механические
Прочность при растяжении
D638
630
кг/см2
Удлинение на разрыв
D638
&gt;100
%
Модуль упругости при растяжении
D790
920
кг/см2
Модуль упругости при изгибе
D790
24,000
кг/см2
Ударная вязкость образца по Изоду, с надрезом, 23°C; 1/8"
D256
70
кг*см/см
Ударная вязкость образца по Изоду, с надрезом, 23°C; 1/4"
D256
-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18/k0pfnu3482n03t2vax6r8e0fygmgdjch.pdf" target="_blank">PC_1280U (pdf, 436.25кб)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