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80HFICELLHK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SAN 80HFICELLHK относится к теплостойким видам САН-пластика, обладает химической стойкостью, имеет высокую светопропускную способность. Оптимальна для переработки методом литья.
  Поставляем материал от LG Chem. Полимер в гранулах расфасован в бумажные мешки по 25 кг.
Сфера применения
  Одна из главных особенностей материала — высокий процент светопропускания при достаточной прочности, устойчивости к воздействию тепла и химикатов. Их САН-пластика часто изготавливают элементы бытовых приборов, канцелярию, части сантехники, электроприборов и мн. др.
Свойства SAN 80HFICELLHK
  Особенности марки: теплостойкая, химически стойкая.
  Способ переработки: литье.
  Показатель текучести расплава от 2,5 до 25 г/10 мин (зависит от условий).
Характеристики
 Физические
  Плотность 1,07 кг/м3.   Литьевая усадка 0,2-0,6 мм/мм.   ПТР: 2,5 г/10 мин (200°C/5 кг); 25 г/10 мин (220°C/10 кг); 9 г/10 мин (230°C/3,8 кг). 
 Механические
  Прочность при растяжении 740 кг/см2.   Удлинение на разрыв 6%.   Эластичность при изгибе 1230 кг/см2.   Модуль упругости при изгибе 37500 кг/см2.   Твердость по Роквеллу 123. 
О производителе
  Химический южнокорейский концерн LG Chem работает уже более 70 лет, на данный момент является гигантом химического производства, зарекомендовавшим себя в качестве надежного производителя полимеров. Юсиджи имеет статус официального поставщика продукции LG Chem в России. Делаем качественные марки полимеров доступными для всех компаний.
Заказать САН-пластик оптом в UCG
  Что мы предлагаем:
   	 Широкий ассортимент марок, способных решить любые производственные задачи. 
    	 Конкурентные цены. 
    	 Бесплатную помощь технолога. 
    	 Поставку партий любого объема. 
    	 Оперативную доставку заказов любого объёма по России и СНГ. 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d9/3d93d60337fae15db43f8709247ff241.pdf" target="_blank">SAN 80HFICELLHK (pdf, 250.38кб)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теплостойкость, голубоватый оттенок, с пищевым допуском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