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SC1004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Поликарбонат LUPOY SC1004 относится к базовым маркам, отличается прочностью к ударам и химической стойкостью. На выбор несколько модификаций, среди которых представлены УФ-стабилизированные и легкоокрашиваемые варианты. 

  Продукция расфасована в бумажные мешки по 25 кг. Доставляем оптовые заказы по России и СНГ. 

Сфера применения
  Химический стойкие и ударопрочный марки поликарбоната используют для создания деталей автомобилей и другого транспорта, корпусов техники, элементов электротехники и светотехники. Этот полимер востребован при производстве различного оборудования, игрушек, товаров народного потребления и мн.др.

Свойства LUPOY SC1004

 Особенности марки: базовая, химически стойкая, ударопрочная. 

  На выбор несколько модификаций:

   	 SC1004A имеет базовые параметры; 
    	 SC1004AU дополнительно УФ-стабилизирована; 
    	 SC1004ML отличается тем, что легко окрашивается. 
 

  Способ переработки: литье под давлением.

  Показатель текучести расплава равен 12 г / 10 минут у SC1004A и SC1004ML, 19 г / 10 минут у SC1004AU. 

Характеристики

 Lupoy SC1004A



  Удельная плотность 1,2.   Усадка при формовании 0,5-0,7%.   ПТР 12 г / 10 минут (300 °C/1,2 кг).   Напряжение при растяжении 580 кг/см2.   Относительное удлинение при разрыве 130%.   Прочность на изгиб 900 кг/см2.   Модуль упругости изгибе 21,000 кг/см2.   Ударная вязкость образца по Изоду (с надрезом) 68 кг см/см.   Твердость по Роквеллу 117.    Температура тепловой деформации, 6,4 мм (неотпущ., 18,6 кг) равна 130 °С.   Класс горючести (1,5 мм) HB. 




 Lupoy SC1004AU 



  Удельная плотность 1,2.   Усадка при формовании 0,5-0,7%.   ПТР 19 г / 10 минут (300 °C/1,2 кг).   Напряжение при растяжении 550 кг/см2.   Относительное удлинение при разрыве 130%.   Прочность на изгиб 910 кг/см2.   Модуль упругости изгибе 21,500 кг/см2.   Ударная вязкость образца по Изоду (с надрезом) 55 кг см/см   Твердость по Роквеллу 118.   Температура тепловой деформации, 6,4 мм (неотпущ., 18,6 кг) равна 125 °С.   Класс горючести (1,5 мм) HB. 




 Lupoy SC1004ML



  Удельная плотность 1,2.   Усадка при формовании 0,5-0,8%.   ПТР 12 г / 10 минут (300 °C/1,2 кг).   Напряжение при растяжении 570 кг/см2.   Относительное удлинение при разрыве 130%.   Прочность на изгиб 900 кг/см2.   Модуль упругости изгибе 22,000 кг/см2.   Ударная вязкость образца по Изоду (с надрезом) 67 кг см/см.   Твердость по Роквеллу 117.   Температура тепловой деформации, 6,4 мм (неотпущ., 18,6 кг) равна 125 °С.   Класс горючести (1,5 мм) HB. 



О производителе 
  LG Chem является крупнейшим нефтехимическим концерном. Основан в 1947 году в Южной Корее. На данный момент является лидером по производству полимеров в виде первичного сырья, обеспечивает предприятия по всему миру.


 Юсиджи имеет статус официального дилера LG Chem в России. Благодаря прямым поставкам наши клиенты всегда имеют возможность выбрать подходящие марки под любые производственные задачи, получить партию любого объёма по конкурентным ценам.

Гранулы поликарбоната оптом от UCG
  Свяжитесь с нами удобным способом: через заявку на сайте, по телефону или во время визита в одно из представительств.

  Если понадобится помощь в выборе материала, технологи проконсультируют вас.

  Уточним стоимость партии, согласуем условия сотрудничества, после чего оперативно отгрузим заказ со склада. В кратчайшие сроки доставим товары в любой регион России или отправим в страны ближнего зарубежья.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1c/81c3982fa1192b0a3fb2a6f3c8a4542e.pdf" target="_blank">Lupoy SC1004ML (pdf, 251.71кб)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SC1004A- базовая, химически стойкая, ударопрочная;<br>
 SC1004AU- базовая, химически стойкая, ударопрочная, УФ- стабилизированная;<br>
 SC1004ML- базовая, химически стойкая, ударопрочная, легко окрашивается.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