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CYD-128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Номер CAS: 25068-38-6 химические показатели 
Внешний вид
Вязкая, прозрачная
Цвет по железокобальтовой шкале, не более
6
Массовая доля эпоксидных групп, %
18.4 - 19.4
Массовая доля омыляемого хлора, %, не более
0.1
Массовая доля летучих веществ, %, не более
0.2
Динамическая вязкость, Па*с, при 25°C
11 - 14
 Области применения Смола эпоксидно-диановая неотвержденная марки CYD-128 (аналог ЭД-20) используется в электротехнической, радиоэлектронной промышленности, авиа-, судо- и машиностроении, в строительстве в качестве компонента заливочных и пропиточных компаундов, клеев, герметиков, связующих для армированных пластиков. Эпоксидная смола CYD-128 применяется в качестве связующего для производства покрытий промышленных полов (наливных полов, эмалей, шпатлевок, грунтовок), клеев, полимербетонных составов, заливочных составов. Гражданское и промышленное строительство, машиностроение, электротехническая и электронная промышленность (пропитки, литье, герметизация). Смола эпоксидная CYD-128 – имеет жидкое агрегатное состояние, вязкая, присутствует слабый запах. Не воспламеняется. Данный продукт не относится к воспламеняющимся, может поддерживать горение. В составе отсутствуют растворители. В результате применения в качестве связующего, обеспечивает высокую прочность покрытий и изделий. Растворимость: слабая в воде; хорошая – в органических растворителях. Хранение и транспортировка Фасовка: металлические бочки, вес нетто – 230 кг, брутто – 250 кг. Хранить и транспортировать при температуре от -30 до +30°С. Хранить в герметичной упаковке, в сухих закрытых складских помещениях. Меры предосторожности Работающие со смолой CYD-128 должны быть обеспечены спецодеждой и индивидуальными средствами защиты. Все операции при работе с эпоксидными смолами должны проводится в помещениях оборудованных приточно-вытяжной вентиляцией.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57f/ugy2scpxeg1wreox6pbnkstb60cv39cn.pdf" target="_blank">Смола_эпоксидная_марки_CYD-128 (pdf, 76.52кб)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