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СНОЛЕН 0.26 51N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44/pwlxi1n4c5twufm08mm17nh4b3hcdmrl.pdf" target="_blank">СНОЛЕН 0 (26 51N, 1539.41кб)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Очень высокая стойкость к растрескиванию под действием окружающей среды. Высокая ударная вязкость. Не требует защиты от ультрафиолета.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