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 standalone="yes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<w:body><w:p><w:pPr><w:pStyle w:val="Style16"/><w:rPr></w:rPr></w:pPr><w:r><w:rPr></w:rPr><w:drawing><wp:inline distT="0" distB="0" distL="0" distR="0"><wp:extent cx="3475990" cy="3508375"/><wp:effectExtent l="0" t="0" r="0" b="0"/><wp:docPr id="1" name="Изображение1" descr=""></wp:docPr><wp:cNvGraphicFramePr><a:graphicFrameLocks xmlns:a="http://schemas.openxmlformats.org/drawingml/2006/main" noChangeAspect="1"/></wp:cNvGraphicFramePr><a:graphic xmlns:a="http://schemas.openxmlformats.org/drawingml/2006/main"><a:graphicData uri="http://schemas.openxmlformats.org/drawingml/2006/picture"><pic:pic xmlns:pic="http://schemas.openxmlformats.org/drawingml/2006/picture"><pic:nvPicPr><pic:cNvPr id="1" name="Изображение1" descr=""></pic:cNvPr><pic:cNvPicPr><a:picLocks noChangeAspect="1" noChangeArrowheads="1"/></pic:cNvPicPr></pic:nvPicPr><pic:blipFill><a:blip r:embed="rId2"></a:blip><a:stretch><a:fillRect/></a:stretch></pic:blipFill><pic:spPr bwMode="auto"><a:xfrm><a:off x="0" y="0"/><a:ext cx="3475990" cy="3508375"/></a:xfrm><a:prstGeom prst="rect"><a:avLst/></a:prstGeom></pic:spPr></pic:pic></a:graphicData></a:graphic></wp:inline></w:drawing></w:r><w:r><w:rPr></w:rPr><w:t xml:space="preserve"> </w:t></w:r></w:p><w:p><w:pPr><w:pStyle w:val="1"/><w:rPr></w:rPr></w:pPr><w:r><w:rPr></w:rPr><w:t>Topilene HB242P</w:t></w:r><w:r><w:rPr></w:rPr><w:t xml:space="preserve"> </w:t></w:r></w:p><w:p><w:pPr><w:pStyle w:val="Style16"/><w:spacing w:before="0" w:after="0"/><w:rPr></w:rPr></w:pPr><w:r><w:rPr></w:rPr><w:t>Наличие на складе:</w:t></w:r></w:p><w:p><w:pPr><w:pStyle w:val="Style16"/><w:spacing w:before="0" w:after="0"/><w:rPr></w:rPr></w:pPr><w:r><w:rPr></w:rPr><w:t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Наши преимущества</w:t></w:r></w:p><w:p><w:pPr><w:pStyle w:val="Style16"/><w:spacing w:before="0" w:after="0"/><w:rPr></w:rPr></w:pPr><w:r><w:rPr></w:rPr><w:t><w:p><w:pPr><w:pStyle w:val="Style16"/><w:spacing w:before="0" w:after="0"/><w:rPr></w:rPr></w:pPr><w:r><w:rPr></w:rPr><w:t>    - Нефтехимический концерн с мировым именем</w:t></w:r></w:p><w:p><w:pPr><w:pStyle w:val="Style16"/><w:spacing w:before="0" w:after="0"/><w:rPr></w:rPr></w:pPr><w:r><w:rPr></w:rPr><w:t>    - Бесплатная консультация технолога;
</w:t></w:r></w:p><w:p><w:pPr><w:pStyle w:val="Style16"/><w:spacing w:before="0" w:after="0"/><w:rPr></w:rPr></w:pPr><w:r><w:rPr></w:rPr><w:t>    - Доставка в любой город России и СНГ;
</w:t></w:r></w:p><w:p><w:pPr><w:pStyle w:val="Style16"/><w:spacing w:before="0" w:after="0"/><w:rPr></w:rPr></w:pPr><w:r><w:rPr></w:rPr><w:t>    - Прямые поставки от производителя;</w:t></w:r></w:p></w:t></w:r></w:p><w:p><w:pPr><w:pStyle w:val="Style16"/><w:spacing w:before="0" w:after="0"/><w:rPr></w:rPr></w:pPr><w:r><w:rPr></w:rPr></w:r></w:p><w:p><w:pPr><w:pStyle w:val="2"/><w:numPr><w:ilvl w:val="1"/><w:numId w:val="1"/></w:numPr><w:rPr></w:rPr></w:pPr><w:r><w:rPr></w:rPr><w:t>Описание</w:t></w:r></w:p><w:p><w:pPr><w:pStyle w:val="Style16"/><w:rPr></w:rPr></w:pPr><w:r><w:rPr></w:rPr><w:t>
 Topilene HB242P — специальная марка блок-сополимер полипропилена, зарекомендовавшая себя длительным сопротивлением гидростатическому давлению. Получена благодаря технологии полимеризации и кристаллизации HYOSUNG. Используется для выпуска труб PP-B и фитингов (без давления).

  Компания ЮСИДЖИ поставляет неокрашенные гранулы Topilene HB242P, а также другие разновидности полимерного сырья. Для заказа материалов свяжитесь с нашим менеджером.

  — Сотрудничаем с ведущими нефтехимическими концернами.

  — Поставляем полимеры оптом.

  — Храним запасы ПП на сладах собственной сети.

Особенности


   	 Гарантирует сочетание высокой жесткости и отличной ударной вязкости (N.B/5,0 кг*см/см). 
    	 Обеспечивает химическую стабильность. 
    	 Без последствий для качества контактирует с кислотами, щелочами, органическими растворителями. 
    	 Отличается малой плотностью (0,90 г/см3). 
    	 Не поддается коррозийным процессам. 
    	 Обладает прекрасной технологичностью. 
    	 Позволяет выпускать трубы большого диаметра. 
    	 Соответствует требованиям FDA и ISO/DIS. 
 





   	 Выступает в роли диэлектрика. 
    	 С легкостью переносит скачки температур. 
    	 Становится барьером для воды и пара. 
    	 Не склонен к растрескиванию, в том числе при перемене условий окружающей среды. 
    	 Не выделяет токсичных соединений. 
    	 Не боится взаимодействия с микробами и грибами. 
    	 Дает возможность производить продукцию с небольшим удельным весом. 
 





   	 Не представляет опасности для человека и природы. 
    	 Хранится в сухом состоянии. 
    	 Требует защиты от ультрафиолетовых лучей. 
    	 Прекрасно обрабатывается. 
    	 Нуждается в сушке (в течение 2-4 часов при температуре 80-100°С), если есть риск появления конденсата. 
 



Свойства


   	 ПТР — 0,30 г/10 мин 
    	 Прочность при растяжении — 320 кг/см2 
    	 Модуль упругости — 18 000 кг/см2 
    	 Твердость по Роквеллу — 85 (Шкала R) 
    	 Температура размягчения под нагрузкой — 134°С 
 



Topilene HB242P с доставкой по России и СНГ
  С 2005 года UCG сотрудничает с крупными и малыми предприятиями. Технолог поможет выбрать марку сырья под ваши задачи. Логист построит кратчайший маршрут груза до места назначения.

  — Консультируем по запуску производственной линии.

  — Предлагаем бесплатные образцы полимеров.


 Звоните. Мы работаем для вас. 
</w:t></w:r></w:p><w:p><w:pPr><w:pStyle w:val="Style16"/><w:spacing w:before="0" w:after="0"/><w:rPr></w:rPr></w:pPr><w:r><w:rPr></w:rPr><w:t>Технические характеристики</w:t></w:r></w:p><w:p><w:pPr><w:pStyle w:val="Style16"/><w:spacing w:before="0" w:after="0"/><w:rPr></w:rPr></w:pPr><w:r><w:rPr></w:rPr><w:t><a href="/upload/iblock/240/240efa6166d6dbddd2ce6f4ebd2db516.pdf" target="_blank">Topilene_HB242P (pdf, 146.14кб)</a></w:t></w:r></w:p><w:p><w:pPr><w:pStyle w:val="Style16"/><w:spacing w:before="0" w:after="0"/><w:rPr></w:rPr></w:pPr><w:r><w:rPr></w:rPr></w:r></w:p><w:p><w:pPr><w:pStyle w:val="Style16"/><w:spacing w:before="0" w:after="0"/><w:rPr></w:rPr></w:pPr><w:r><w:rPr></w:rPr><w:t>Свойства марки</w:t></w:r></w:p><w:p><w:pPr><w:pStyle w:val="Style16"/><w:spacing w:before="0" w:after="0"/><w:rPr></w:rPr></w:pPr><w:r><w:rPr></w:rPr><w:t>Topilene® HB242P неокрашенный блокPP-B сополимер, который отличается превосходным долгосрочным сопротивлением гидростатическому давлению. Он подходит для производства подземных дренажных и канализационных труб и фитингов. Специальная марка получена в результате использования интегрированной технологии полимеризации и кристаллизации HYOSUNG.<br>
 Отличное долгосрочное сопротивление гидростатическому давлению/превосходный баланс жесткости и ударной вязкости/улучшенная технологичность изготовления труб большого диаметра/химическая стабильность/экологичность.<br></w:t></w:r><w:r><w:rPr></w:rPr><w:t xml:space="preserve"> </w:t></w:r></w:p><w:p><w:pPr><w:pStyle w:val="Style16"/><w:spacing w:before="0" w:after="0"/><w:rPr></w:rPr></w:pPr><w:r><w:rPr></w:rPr></w:r></w:p><w:p><w:pPr><w:pStyle w:val="Style16"/><w:spacing w:before="0" w:after="0"/><w:rPr></w:rPr></w:pPr><w:r><w:rPr></w:rPr><w:t>Доступна фасовка</w:t></w:r></w:p><w:p><w:pPr><w:pStyle w:val="Style16"/><w:spacing w:before="0" w:after="0"/><w:rPr></w:rPr></w:pPr><w:r><w:rPr></w:rPr><w:t>#фасовка#</w:t></w:r></w:p><w:sectPr><w:type w:val="nextPage"/><w:pgSz w:w="11906" w:h="16838"/><w:pgMar w:left="1134" w:right="567" w:header="0" w:top="567" w:footer="0" w:bottom="567" w:gutter="0"/><w:pgNumType w:fmt="decimal"/><w:formProt w:val="false"/><w:textDirection w:val="lrTb"/><w:docGrid w:type="default" w:linePitch="100" w:charSpace="0"/></w:sectPr></w:body>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