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UF1001DM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Нефтехимический концерн с мировым именем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#описание#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42f/42fb42daa29c722e6289acd5d3e4b820.pdf" target="_blank">TDS_LLDPE_UF1001DМ (pdf, 726.14кб)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<ul>
	<li>Высокая стойкость к проколу и технологичность. Сомономер 1-бутен.</li>
	<li>Добавки:&nbsp;скользящая — да (среднее содержание), антиблок — да,&nbsp;процессинговая — нет,&nbsp;антиоксидант — нет.</li>
</ul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#фасовка#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