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Винная кислота техническая L+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Представляет собой полупрозрачные кристаллы или порошок белого цвета с кислым вкусом. Хорошо растворима в воде. В составе содержится антислёживатель до 5% для предотвращения комкования и спрессовывания при длительном хранении.
Химическое название и синонимы: Тартаровая кислота, 2,3 –дигидроксибутандиовая кислота, диоксиянтарная кислота, двухосновная оксикислота.
Химическая формула: НООС-СН(ОН)-СН(ОН)-СООН
Молекулярная формула: C4H6O6
Молекулярный вес: 150,09
Антислёживатель: диоксид кремния.
Ультрадисперсный порошок. Действие L (+) – винной кислоты характеризуется пропорциональной зависимостью между временем схватывания и дозировкой. Даёт максимальную эффективность при нейтральных значениях рН, при больших щелочных значениях pH ≥ 12 её активность снижается.
Ориентировочные дозировки составляет 0,03% - 0,2% от массы гипсового вяжущего.
Ориентировочные дозировки составляет 0,03% - 0,2% от массы вяжущего.
Область применения
Самонивелирующиеся наливные полы на цементной и гипсовой основе и стяжки;
Гипсовые штукатурки ручного и машинного нанесения;
Гипсовые шпатлёвки, шовные заполнители;
Цементные ремонтные составы.
Основные свойства
Увеличивает время схватывания гипсовых вяжущих и продуктов на их основе;
Предотвращает возможные деформации или растрескивание под действием механического давления и улучшает адгезию;
Продукт совместим с другими видами замедлителей схватывания и функциональными добавками.
Основные характеристики
Внешний вид
Белый ультрадисперсный порошок
Активное вещество, содержание, %
≥ 94,5-96.5
Удельное вращение, [α]20D (C=20%, H2O）
+12,0°-12,8°
Содержание антислёживателя, SiO2, %
≤ 3-5
Потери при сушке, %
≤ 0,5
Размер частиц, сито 63 мкм, %
≥ 97,0
Содержание тяжёлых металлов, %
≤ 0,001
Упаковка
Многослойные бумажные (или пластиковые) мешки с полиэтиленовым вкладышем по 25 кг.
Хранение
Хранить в прохладном и защищенном от влаги и солнечных лучей месте. Гигроскопичный продукт. Необходимо следить за тем, чтобы его поверхность не контактировала с влажным воздухом. Впитанная влага не влияет на свойства, но продукт будет хуже растворяться в воде, В связи со свойствами продукции следует исключить влияние на нее нагрузки сжатием, чтобы предотвратить слёживание. В исходной упаковке и сухих условиях. 
Гарантийный срок хранения – 12 месяцев.
Безопасность
Не является опасным веществом. Для получения дополнительной информации обратитесь к Паспорту безопасности.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0d/qmymxv4n4oc268ah12iu7kvnsbyjbhp1.pdf" target="_blank">L (+) винная кислота техническая TDS (pdf, 406.26кб)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