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WL303LO2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Предлагаем заказать полиацеталь в компании UCG. Стоимость партии рассчитывается индивидуально. Чтобы уточнить цену, условия сотрудничества и сроки поставки, свяжитесь с менеджерами или оставьте заявку на сайте.
 Доставляем по Москве, в регионы РФ и страны СНГ.
Оперативно отгрузим и доставим на ваше предприятие партию любого объема. Заказывайте полиацеталь у надежного поставщика.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4f/6y3mm0941o8zzsjiiow9yri6tibc2fh6.pdf" target="_blank">Kocetal_WL303LO2 (pdf, 94.43кб)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