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YH-1288S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YH-1288S — это низкомолекулярная алифатическая углеводородная смола, разработанная для дорожной разметки. Данная марка демонстрирует высокое сродство к пигментам и превосходную технологичность при нанесении дорожной разметки горячим расплавом. Благодаря наличию специальной добавки покрытие остается стабильным при атмосферном воздействии в течение года.  Применение Краска-расплав для разметки дорог, термопластичная краска для разметки дорог, дорожная краска. 
Свойства
Ед. Изм.
Стандарт
Значение
Цвет Гарднера
-
ASTM D1544
≤4
Точка размягчения по КиШ
°С
ASTM E28
100±5
Кислотное число
мг КОН/г
ASTM D-974
1,0 – 1,6
Теплостойкость (200°С, 3 ч)
г Br/100г
ASTM D1159
≤8
Вязкость расплава по Брукфилду (200°С)
сПз
ASTM D3236
не более 250
 Технологические преимущества 
Хорошая текучесть и стойкость к истиранию.
Быстрое высыхание.
Стабильность цвета. Светлый цвет.
Устойчивость к атмосферным воздействиям.
Высокая адгезия.
 Хранение Хранить в вентилируемом, прохладном, сухом, чистом месте при наличии средств пожаротушения (удаление от земли 10 ~ 20 см, высота штабелирования не более 3 м). Предотвратить попадание влаги и прямых солнечных лучей, температура в зоне хранения не должна превышать 35°С, а влажность - 85%. При надлежащих условиях срок хранения составляет 1 год. Упаковка Картонный мешок 25 кг / биг-бэг 500 кг.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081/82qo4zu11015xu2g3qyop6mcurvigngc.pdf" target="_blank">TDS_YH-1288S_rus (pdf, 134.5кб)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