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EVA EA28150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#описание#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85b/85b20c73750b571de1e5fe66b242777e.pdf" target="_blank">6ebcccfd37be967ab3bec716e355c442 (pdf, 369.12кб)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>
          <ul>
            <li>High compatibility with other adhesive components, </li>
            <li>vinyl acetate 28%.</li>
          </ul>
        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