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LG Lupren 501S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a48/a481567c9df095e5218590c9bed9ebec.pdf" target="_blank">05a99b4e71da54fd24e114999a953449 (pdf, 246.03кб)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ul>
	<li>Производство LCY Chemical Corp., Южная Корея,</li>
	<li>
	Линейная,</li>
	<li>
	Содержание стирола 31%,</li>
	<li>
	Применение: дорожное покрытие, кровля, модификация полимеров, клей, герметик, адгезивы, мастика, композиции для подошв обуви.</li>
</ul>
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