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GP1100AW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0b/f0bcae4f5981d7262eb0a941f2356d8f.pdf" target="_blank">4d2bc6a3d8868da4cdd688756bc4a0f8 (pdf, 363.26кб)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PA6, basic properties, low viscosity.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