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HI5006A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02/5022c313a536aa8e434250484545eb26.pdf" target="_blank">1f545719a880917e54808b2f2baf5290 (pdf, 362.42кб)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compound RA6 / ABS, shockproof, dimensional stability.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