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PMMA IH830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RAL NP, 3028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84/e84ed9133fa270f65fdf29986aa8fdcf.pdf" target="_blank">28f7f1d839ecae9af4aee6db4d3ab399 (pdf, 305.45кб)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IH830 - casting, basic properties.</li>
	<li>
	IH830C -&nbsp;casting, basic properties, automotive brand PMMA.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