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SIS YH-1105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7b/a7b3ff49c9a181fabcf96d0152329c4c.pdf" target="_blank">ecf7507793b8dbc21316130550405d04 (pdf, 181кб)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Linear structure;</li>
	<li>
	The content of styrene is 15%;</li>
	<li>
	High elasticity, low fluidity.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