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EC" w:rsidRDefault="003E74E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25EA7">
        <w:rPr>
          <w:noProof/>
        </w:rPr>
        <w:t xml:space="preserve">                                                                    </w:t>
      </w:r>
      <w:r w:rsidR="00325EA7">
        <w:rPr>
          <w:noProof/>
          <w:lang w:eastAsia="ru-RU"/>
        </w:rPr>
        <w:drawing>
          <wp:inline distT="0" distB="0" distL="0" distR="0" wp14:anchorId="73B23D6D" wp14:editId="17EB8087">
            <wp:extent cx="1875420" cy="963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2"/>
                    <a:stretch/>
                  </pic:blipFill>
                  <pic:spPr bwMode="auto">
                    <a:xfrm>
                      <a:off x="0" y="0"/>
                      <a:ext cx="1941185" cy="9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EA7" w:rsidRDefault="00325EA7" w:rsidP="002B024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024D" w:rsidRPr="00B96882" w:rsidRDefault="002B024D" w:rsidP="002B024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8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Эмульгатор для битумной эмульсии</w:t>
      </w:r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"ДОРОС-ЭМ</w:t>
      </w:r>
      <w:r w:rsidR="00325EA7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</w:t>
      </w:r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- это смесь производных </w:t>
      </w:r>
      <w:proofErr w:type="spellStart"/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алкилполиаминоамидов</w:t>
      </w:r>
      <w:proofErr w:type="spellEnd"/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имидазолинов</w:t>
      </w:r>
      <w:proofErr w:type="spellEnd"/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25EA7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полученных в результате синтеза </w:t>
      </w:r>
      <w:proofErr w:type="spellStart"/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полиаминов</w:t>
      </w:r>
      <w:proofErr w:type="spellEnd"/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растительных масел.</w:t>
      </w:r>
    </w:p>
    <w:p w:rsidR="002B024D" w:rsidRPr="00B96882" w:rsidRDefault="002B024D" w:rsidP="002B024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Эмульгатор для битумной эмульсии представляет собой однородную жидкость,</w:t>
      </w:r>
      <w:r w:rsidR="00C943F2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устойчивую при хранении и транспортировке.</w:t>
      </w:r>
    </w:p>
    <w:p w:rsidR="00B96882" w:rsidRPr="00B96882" w:rsidRDefault="002B024D" w:rsidP="002B024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Эмульгатор для битумной эмульсии "ДОРОС-ЭМ"</w:t>
      </w:r>
      <w:r w:rsidR="00B96882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для производства ЭКБ по ГОСТ 18659-81 для технологий “</w:t>
      </w:r>
      <w:r w:rsidR="00B96882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Slurry</w:t>
      </w:r>
      <w:r w:rsidR="00B96882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6882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Seal</w:t>
      </w:r>
      <w:r w:rsidR="00B96882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”, “Холодный </w:t>
      </w:r>
      <w:proofErr w:type="spellStart"/>
      <w:r w:rsidR="00B96882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ресайклинг</w:t>
      </w:r>
      <w:proofErr w:type="spellEnd"/>
      <w:r w:rsidR="00B96882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с любым временем распада в стандартном тесте. Ключевое преимущество перед Дорос</w:t>
      </w:r>
      <w:r w:rsidR="002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6882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9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6882"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Эм.</w:t>
      </w:r>
    </w:p>
    <w:p w:rsidR="002B024D" w:rsidRPr="00B96882" w:rsidRDefault="002B024D" w:rsidP="002B024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Дозировка эмульгатора для получения битумной дорожной эмульсии (ЭБК) по ГОСТ 18659-81 и обеспечения 95 - 100 %-ной адгезии битума к каменному материалу в зависимости от качества битума и минерального материала составляет от 0.2 до 1,5 % масс. на битумную эмульсию.</w:t>
      </w:r>
    </w:p>
    <w:p w:rsidR="00B96882" w:rsidRPr="002B024D" w:rsidRDefault="00B96882" w:rsidP="002B024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B024D" w:rsidTr="002B024D">
        <w:tc>
          <w:tcPr>
            <w:tcW w:w="4956" w:type="dxa"/>
          </w:tcPr>
          <w:p w:rsidR="002B024D" w:rsidRPr="00EF46D6" w:rsidRDefault="00FC5E9C" w:rsidP="00AE6FFA">
            <w:pPr>
              <w:jc w:val="both"/>
              <w:rPr>
                <w:b/>
                <w:sz w:val="28"/>
                <w:szCs w:val="28"/>
              </w:rPr>
            </w:pPr>
            <w:r w:rsidRPr="00EF46D6">
              <w:rPr>
                <w:b/>
                <w:sz w:val="28"/>
                <w:szCs w:val="28"/>
              </w:rPr>
              <w:t>Показатели качества</w:t>
            </w:r>
          </w:p>
        </w:tc>
        <w:tc>
          <w:tcPr>
            <w:tcW w:w="4956" w:type="dxa"/>
          </w:tcPr>
          <w:p w:rsidR="002B024D" w:rsidRPr="00EF46D6" w:rsidRDefault="002B024D" w:rsidP="00AE6FFA">
            <w:pPr>
              <w:jc w:val="both"/>
              <w:rPr>
                <w:sz w:val="24"/>
                <w:szCs w:val="24"/>
              </w:rPr>
            </w:pPr>
          </w:p>
        </w:tc>
      </w:tr>
      <w:tr w:rsidR="002B024D" w:rsidTr="002B024D">
        <w:tc>
          <w:tcPr>
            <w:tcW w:w="4956" w:type="dxa"/>
          </w:tcPr>
          <w:p w:rsidR="002B024D" w:rsidRPr="00EF46D6" w:rsidRDefault="00FC5E9C" w:rsidP="00AE6FFA">
            <w:pPr>
              <w:jc w:val="both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Тип</w:t>
            </w:r>
          </w:p>
        </w:tc>
        <w:tc>
          <w:tcPr>
            <w:tcW w:w="4956" w:type="dxa"/>
          </w:tcPr>
          <w:p w:rsidR="002B024D" w:rsidRPr="00EF46D6" w:rsidRDefault="00325EA7" w:rsidP="00EF46D6">
            <w:pPr>
              <w:jc w:val="center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эмульгатор</w:t>
            </w:r>
          </w:p>
        </w:tc>
      </w:tr>
      <w:tr w:rsidR="002B024D" w:rsidTr="002B024D">
        <w:tc>
          <w:tcPr>
            <w:tcW w:w="4956" w:type="dxa"/>
          </w:tcPr>
          <w:p w:rsidR="002B024D" w:rsidRPr="00EF46D6" w:rsidRDefault="00FC5E9C" w:rsidP="00AE6FFA">
            <w:pPr>
              <w:jc w:val="both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Внешний вид</w:t>
            </w:r>
          </w:p>
        </w:tc>
        <w:tc>
          <w:tcPr>
            <w:tcW w:w="4956" w:type="dxa"/>
          </w:tcPr>
          <w:p w:rsidR="002B024D" w:rsidRPr="00EF46D6" w:rsidRDefault="00325EA7" w:rsidP="00AE6FFA">
            <w:pPr>
              <w:jc w:val="both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вязкая жидкость коричневого цвета с кислотными свойствами</w:t>
            </w:r>
          </w:p>
        </w:tc>
      </w:tr>
      <w:tr w:rsidR="002B024D" w:rsidTr="002B024D">
        <w:tc>
          <w:tcPr>
            <w:tcW w:w="4956" w:type="dxa"/>
          </w:tcPr>
          <w:p w:rsidR="002B024D" w:rsidRPr="00EF46D6" w:rsidRDefault="00FC5E9C" w:rsidP="00AE6FFA">
            <w:pPr>
              <w:jc w:val="both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Кислотное число, мг</w:t>
            </w:r>
            <w:r w:rsidR="003B50B9" w:rsidRPr="00EF46D6">
              <w:rPr>
                <w:sz w:val="24"/>
                <w:szCs w:val="24"/>
              </w:rPr>
              <w:t xml:space="preserve"> </w:t>
            </w:r>
            <w:r w:rsidR="003B50B9" w:rsidRPr="00EF46D6">
              <w:rPr>
                <w:sz w:val="24"/>
                <w:szCs w:val="24"/>
                <w:lang w:val="en-US"/>
              </w:rPr>
              <w:t>KOH</w:t>
            </w:r>
            <w:r w:rsidR="003B50B9" w:rsidRPr="00EF46D6">
              <w:rPr>
                <w:sz w:val="24"/>
                <w:szCs w:val="24"/>
              </w:rPr>
              <w:t>/г</w:t>
            </w:r>
          </w:p>
        </w:tc>
        <w:tc>
          <w:tcPr>
            <w:tcW w:w="4956" w:type="dxa"/>
          </w:tcPr>
          <w:p w:rsidR="002B024D" w:rsidRPr="00EF46D6" w:rsidRDefault="00325EA7" w:rsidP="00EF46D6">
            <w:pPr>
              <w:jc w:val="center"/>
              <w:rPr>
                <w:sz w:val="24"/>
                <w:szCs w:val="24"/>
                <w:lang w:val="en-US"/>
              </w:rPr>
            </w:pPr>
            <w:r w:rsidRPr="00EF46D6">
              <w:rPr>
                <w:sz w:val="24"/>
                <w:szCs w:val="24"/>
              </w:rPr>
              <w:t>10</w:t>
            </w:r>
            <w:r w:rsidRPr="00EF46D6">
              <w:rPr>
                <w:sz w:val="24"/>
                <w:szCs w:val="24"/>
                <w:lang w:val="en-US"/>
              </w:rPr>
              <w:t>,5</w:t>
            </w:r>
          </w:p>
        </w:tc>
      </w:tr>
      <w:tr w:rsidR="002B024D" w:rsidTr="002B024D">
        <w:tc>
          <w:tcPr>
            <w:tcW w:w="4956" w:type="dxa"/>
          </w:tcPr>
          <w:p w:rsidR="002B024D" w:rsidRPr="00EF46D6" w:rsidRDefault="003B50B9" w:rsidP="00AE6FFA">
            <w:pPr>
              <w:jc w:val="both"/>
              <w:rPr>
                <w:sz w:val="24"/>
                <w:szCs w:val="24"/>
                <w:lang w:val="en-US"/>
              </w:rPr>
            </w:pPr>
            <w:r w:rsidRPr="00EF46D6">
              <w:rPr>
                <w:sz w:val="24"/>
                <w:szCs w:val="24"/>
              </w:rPr>
              <w:t>Температура каплепадения</w:t>
            </w:r>
            <w:r w:rsidRPr="00EF46D6">
              <w:rPr>
                <w:sz w:val="24"/>
                <w:szCs w:val="24"/>
                <w:lang w:val="en-US"/>
              </w:rPr>
              <w:t>, C</w:t>
            </w:r>
          </w:p>
        </w:tc>
        <w:tc>
          <w:tcPr>
            <w:tcW w:w="4956" w:type="dxa"/>
          </w:tcPr>
          <w:p w:rsidR="002B024D" w:rsidRPr="00EF46D6" w:rsidRDefault="00325EA7" w:rsidP="00EF46D6">
            <w:pPr>
              <w:jc w:val="center"/>
              <w:rPr>
                <w:sz w:val="24"/>
                <w:szCs w:val="24"/>
                <w:lang w:val="en-US"/>
              </w:rPr>
            </w:pPr>
            <w:r w:rsidRPr="00EF46D6">
              <w:rPr>
                <w:sz w:val="24"/>
                <w:szCs w:val="24"/>
                <w:lang w:val="en-US"/>
              </w:rPr>
              <w:t>40</w:t>
            </w:r>
          </w:p>
        </w:tc>
      </w:tr>
      <w:tr w:rsidR="002B024D" w:rsidTr="002B024D">
        <w:tc>
          <w:tcPr>
            <w:tcW w:w="4956" w:type="dxa"/>
          </w:tcPr>
          <w:p w:rsidR="002B024D" w:rsidRPr="00EF46D6" w:rsidRDefault="00325EA7" w:rsidP="00AE6FFA">
            <w:pPr>
              <w:jc w:val="both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Сцепление битума с гранитом</w:t>
            </w:r>
          </w:p>
        </w:tc>
        <w:tc>
          <w:tcPr>
            <w:tcW w:w="4956" w:type="dxa"/>
          </w:tcPr>
          <w:p w:rsidR="002B024D" w:rsidRPr="00EF46D6" w:rsidRDefault="007E659B" w:rsidP="00AE6FFA">
            <w:pPr>
              <w:jc w:val="both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в</w:t>
            </w:r>
            <w:r w:rsidR="00325EA7" w:rsidRPr="00EF46D6">
              <w:rPr>
                <w:sz w:val="24"/>
                <w:szCs w:val="24"/>
              </w:rPr>
              <w:t>ыдерживает испытание по контрольному образцу № 1</w:t>
            </w:r>
          </w:p>
        </w:tc>
      </w:tr>
      <w:tr w:rsidR="002B024D" w:rsidTr="002B024D">
        <w:tc>
          <w:tcPr>
            <w:tcW w:w="4956" w:type="dxa"/>
          </w:tcPr>
          <w:p w:rsidR="002B024D" w:rsidRPr="00EF46D6" w:rsidRDefault="00325EA7" w:rsidP="00AE6FFA">
            <w:pPr>
              <w:jc w:val="both"/>
              <w:rPr>
                <w:sz w:val="24"/>
                <w:szCs w:val="24"/>
                <w:lang w:val="en-US"/>
              </w:rPr>
            </w:pPr>
            <w:r w:rsidRPr="00EF46D6">
              <w:rPr>
                <w:sz w:val="24"/>
                <w:szCs w:val="24"/>
              </w:rPr>
              <w:t>Дозировка</w:t>
            </w:r>
            <w:r w:rsidRPr="00EF46D6">
              <w:rPr>
                <w:sz w:val="24"/>
                <w:szCs w:val="24"/>
                <w:lang w:val="en-US"/>
              </w:rPr>
              <w:t>, %</w:t>
            </w:r>
          </w:p>
        </w:tc>
        <w:tc>
          <w:tcPr>
            <w:tcW w:w="4956" w:type="dxa"/>
          </w:tcPr>
          <w:p w:rsidR="002B024D" w:rsidRPr="00EF46D6" w:rsidRDefault="00325EA7" w:rsidP="00EF46D6">
            <w:pPr>
              <w:jc w:val="center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0,2-1,5%</w:t>
            </w:r>
          </w:p>
        </w:tc>
      </w:tr>
      <w:tr w:rsidR="002B024D" w:rsidTr="002B024D">
        <w:tc>
          <w:tcPr>
            <w:tcW w:w="4956" w:type="dxa"/>
          </w:tcPr>
          <w:p w:rsidR="002B024D" w:rsidRPr="00EF46D6" w:rsidRDefault="00325EA7" w:rsidP="00AE6FFA">
            <w:pPr>
              <w:jc w:val="both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Фасовка</w:t>
            </w:r>
          </w:p>
        </w:tc>
        <w:tc>
          <w:tcPr>
            <w:tcW w:w="4956" w:type="dxa"/>
          </w:tcPr>
          <w:p w:rsidR="002B024D" w:rsidRPr="00EF46D6" w:rsidRDefault="007E659B" w:rsidP="00EF46D6">
            <w:pPr>
              <w:jc w:val="center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б</w:t>
            </w:r>
            <w:r w:rsidR="00325EA7" w:rsidRPr="00EF46D6">
              <w:rPr>
                <w:sz w:val="24"/>
                <w:szCs w:val="24"/>
              </w:rPr>
              <w:t>очки металлические по 190 кг</w:t>
            </w:r>
          </w:p>
        </w:tc>
      </w:tr>
      <w:tr w:rsidR="002B024D" w:rsidTr="00D752BF">
        <w:tc>
          <w:tcPr>
            <w:tcW w:w="4956" w:type="dxa"/>
          </w:tcPr>
          <w:p w:rsidR="002B024D" w:rsidRPr="00EF46D6" w:rsidRDefault="00325EA7" w:rsidP="00D752BF">
            <w:pPr>
              <w:jc w:val="both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Сертификат</w:t>
            </w:r>
          </w:p>
        </w:tc>
        <w:tc>
          <w:tcPr>
            <w:tcW w:w="4956" w:type="dxa"/>
          </w:tcPr>
          <w:p w:rsidR="002B024D" w:rsidRPr="00EF46D6" w:rsidRDefault="00325EA7" w:rsidP="00EF46D6">
            <w:pPr>
              <w:jc w:val="center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ТУ 2483-001-33452160-05</w:t>
            </w:r>
          </w:p>
        </w:tc>
      </w:tr>
      <w:tr w:rsidR="002B024D" w:rsidTr="00D752BF">
        <w:tc>
          <w:tcPr>
            <w:tcW w:w="4956" w:type="dxa"/>
          </w:tcPr>
          <w:p w:rsidR="002B024D" w:rsidRPr="00EF46D6" w:rsidRDefault="00325EA7" w:rsidP="00D752BF">
            <w:pPr>
              <w:jc w:val="both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</w:rPr>
              <w:t>Применение</w:t>
            </w:r>
          </w:p>
        </w:tc>
        <w:tc>
          <w:tcPr>
            <w:tcW w:w="4956" w:type="dxa"/>
          </w:tcPr>
          <w:p w:rsidR="002B024D" w:rsidRPr="00EF46D6" w:rsidRDefault="00B96882" w:rsidP="00EF46D6">
            <w:pPr>
              <w:jc w:val="center"/>
              <w:rPr>
                <w:sz w:val="24"/>
                <w:szCs w:val="24"/>
              </w:rPr>
            </w:pPr>
            <w:r w:rsidRPr="00EF46D6">
              <w:rPr>
                <w:sz w:val="24"/>
                <w:szCs w:val="24"/>
                <w:lang w:val="en-US"/>
              </w:rPr>
              <w:t xml:space="preserve">Slurry Seal, </w:t>
            </w:r>
            <w:r w:rsidRPr="00EF46D6">
              <w:rPr>
                <w:sz w:val="24"/>
                <w:szCs w:val="24"/>
              </w:rPr>
              <w:t xml:space="preserve">Холодный </w:t>
            </w:r>
            <w:proofErr w:type="spellStart"/>
            <w:r w:rsidRPr="00EF46D6">
              <w:rPr>
                <w:sz w:val="24"/>
                <w:szCs w:val="24"/>
              </w:rPr>
              <w:t>ресайклинг</w:t>
            </w:r>
            <w:proofErr w:type="spellEnd"/>
          </w:p>
        </w:tc>
      </w:tr>
    </w:tbl>
    <w:p w:rsidR="00AE6FFA" w:rsidRDefault="00AE6FFA" w:rsidP="00AE6FFA">
      <w:pPr>
        <w:jc w:val="both"/>
      </w:pPr>
    </w:p>
    <w:p w:rsidR="002B024D" w:rsidRDefault="002B024D">
      <w:pPr>
        <w:jc w:val="both"/>
      </w:pPr>
    </w:p>
    <w:p w:rsidR="002B024D" w:rsidRDefault="002B024D">
      <w:pPr>
        <w:jc w:val="both"/>
      </w:pPr>
    </w:p>
    <w:p w:rsidR="00AE6FFA" w:rsidRDefault="00297322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1E58C9" wp14:editId="6D4111C0">
            <wp:simplePos x="0" y="0"/>
            <wp:positionH relativeFrom="page">
              <wp:align>left</wp:align>
            </wp:positionH>
            <wp:positionV relativeFrom="paragraph">
              <wp:posOffset>676275</wp:posOffset>
            </wp:positionV>
            <wp:extent cx="7587615" cy="10096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lank_01_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FFA" w:rsidSect="003E74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EC"/>
    <w:rsid w:val="000A00CE"/>
    <w:rsid w:val="000D7ECE"/>
    <w:rsid w:val="000F45E3"/>
    <w:rsid w:val="001C406C"/>
    <w:rsid w:val="002259C4"/>
    <w:rsid w:val="00230CF9"/>
    <w:rsid w:val="00297322"/>
    <w:rsid w:val="002B024D"/>
    <w:rsid w:val="00325EA7"/>
    <w:rsid w:val="003A2B6E"/>
    <w:rsid w:val="003B50B9"/>
    <w:rsid w:val="003E74EC"/>
    <w:rsid w:val="00452A77"/>
    <w:rsid w:val="005315E8"/>
    <w:rsid w:val="00556ED2"/>
    <w:rsid w:val="005A3431"/>
    <w:rsid w:val="0078245D"/>
    <w:rsid w:val="007E659B"/>
    <w:rsid w:val="00847B8E"/>
    <w:rsid w:val="008601D3"/>
    <w:rsid w:val="00992302"/>
    <w:rsid w:val="00A605A5"/>
    <w:rsid w:val="00AB3B19"/>
    <w:rsid w:val="00AE6FFA"/>
    <w:rsid w:val="00B42B3E"/>
    <w:rsid w:val="00B96882"/>
    <w:rsid w:val="00C264AF"/>
    <w:rsid w:val="00C943F2"/>
    <w:rsid w:val="00CC4990"/>
    <w:rsid w:val="00D50AF3"/>
    <w:rsid w:val="00DB1670"/>
    <w:rsid w:val="00E10B07"/>
    <w:rsid w:val="00EF46D6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96D9-3064-4D0F-AC99-C525BE4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D037-10C3-46D4-A7FF-AB7D41AE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UPetrova</dc:creator>
  <cp:keywords/>
  <dc:description/>
  <cp:lastModifiedBy>Вероника Соколова</cp:lastModifiedBy>
  <cp:revision>9</cp:revision>
  <dcterms:created xsi:type="dcterms:W3CDTF">2018-06-28T10:59:00Z</dcterms:created>
  <dcterms:modified xsi:type="dcterms:W3CDTF">2018-06-29T13:34:00Z</dcterms:modified>
</cp:coreProperties>
</file>